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45BA4" w14:textId="231336F9"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A9135B">
        <w:rPr>
          <w:rFonts w:ascii="Lato" w:eastAsia="Times New Roman" w:hAnsi="Lato" w:cs="Times New Roman"/>
          <w:b/>
          <w:color w:val="FF0000"/>
          <w:u w:val="single"/>
        </w:rPr>
        <w:t>4</w:t>
      </w:r>
      <w:r w:rsidR="0089266D" w:rsidRPr="0089266D">
        <w:rPr>
          <w:rFonts w:ascii="Lato" w:eastAsia="Times New Roman" w:hAnsi="Lato" w:cs="Times New Roman"/>
          <w:b/>
          <w:color w:val="FF0000"/>
          <w:u w:val="single"/>
        </w:rPr>
        <w:t xml:space="preserve"> </w:t>
      </w:r>
    </w:p>
    <w:p w14:paraId="23029CF7" w14:textId="33E21D94"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A9135B">
        <w:rPr>
          <w:rFonts w:ascii="Lato" w:eastAsia="Times New Roman" w:hAnsi="Lato" w:cs="Times New Roman"/>
          <w:b/>
          <w:u w:val="single"/>
        </w:rPr>
        <w:t>4</w:t>
      </w:r>
      <w:r w:rsidRPr="0023525B">
        <w:rPr>
          <w:rFonts w:ascii="Lato" w:eastAsia="Times New Roman" w:hAnsi="Lato" w:cs="Times New Roman"/>
          <w:b/>
          <w:u w:val="single"/>
        </w:rPr>
        <w:t xml:space="preserve"> - </w:t>
      </w:r>
      <w:r w:rsidR="00A9135B" w:rsidRPr="00A9135B">
        <w:rPr>
          <w:rFonts w:ascii="Lato" w:eastAsia="Times New Roman" w:hAnsi="Lato" w:cs="Times New Roman"/>
          <w:b/>
          <w:u w:val="single"/>
        </w:rPr>
        <w:t>Rate Design</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3BC852B9"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89266D">
        <w:rPr>
          <w:rFonts w:ascii="Lato" w:hAnsi="Lato"/>
          <w:spacing w:val="-1"/>
          <w:sz w:val="22"/>
          <w:szCs w:val="22"/>
        </w:rPr>
        <w:t>2-13</w:t>
      </w:r>
    </w:p>
    <w:p w14:paraId="05C0FE6B" w14:textId="2B6FDF53" w:rsidR="00AB62B0" w:rsidRPr="0089266D" w:rsidRDefault="0089266D" w:rsidP="0089266D">
      <w:pPr>
        <w:pStyle w:val="BodyText"/>
        <w:ind w:left="1620" w:hanging="180"/>
        <w:rPr>
          <w:rFonts w:ascii="Lato" w:hAnsi="Lato"/>
          <w:b/>
          <w:bCs/>
          <w:spacing w:val="-1"/>
          <w:sz w:val="22"/>
          <w:szCs w:val="22"/>
        </w:rPr>
      </w:pPr>
      <w:r>
        <w:rPr>
          <w:rFonts w:ascii="Lato" w:hAnsi="Lato"/>
          <w:spacing w:val="-1"/>
          <w:sz w:val="22"/>
          <w:szCs w:val="22"/>
        </w:rPr>
        <w:t xml:space="preserve">  </w:t>
      </w:r>
      <w:r w:rsidRPr="0089266D">
        <w:rPr>
          <w:rFonts w:ascii="Lato" w:hAnsi="Lato"/>
          <w:spacing w:val="-1"/>
          <w:sz w:val="22"/>
          <w:szCs w:val="22"/>
        </w:rPr>
        <w:t xml:space="preserve">TECHNICAL CONSULTING SERVICES TO REVIEW AND ADVISE THE </w:t>
      </w:r>
      <w:r>
        <w:rPr>
          <w:rFonts w:ascii="Lato" w:hAnsi="Lato"/>
          <w:spacing w:val="-1"/>
          <w:sz w:val="22"/>
          <w:szCs w:val="22"/>
        </w:rPr>
        <w:t xml:space="preserve">     </w:t>
      </w:r>
      <w:r w:rsidRPr="0089266D">
        <w:rPr>
          <w:rFonts w:ascii="Lato" w:hAnsi="Lato"/>
          <w:spacing w:val="-1"/>
          <w:sz w:val="22"/>
          <w:szCs w:val="22"/>
        </w:rPr>
        <w:t xml:space="preserve">COMMISSION ON MATTERS RELATED TO FORMAL CASE 1169, WASHINGTON GAS LIGHT COMPANY’S </w:t>
      </w:r>
      <w:r w:rsidR="00A46AD9" w:rsidRPr="0089266D">
        <w:rPr>
          <w:rFonts w:ascii="Lato" w:hAnsi="Lato"/>
          <w:spacing w:val="-1"/>
          <w:sz w:val="22"/>
          <w:szCs w:val="22"/>
        </w:rPr>
        <w:t>RATE CASE</w:t>
      </w: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36B5DA57"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BF53A5" w:rsidRPr="00BB564F">
        <w:rPr>
          <w:rFonts w:ascii="Lato" w:hAnsi="Lato"/>
          <w:spacing w:val="-1"/>
          <w:sz w:val="22"/>
          <w:szCs w:val="22"/>
        </w:rPr>
        <w:t>for Technical</w:t>
      </w:r>
      <w:r w:rsidR="00530967" w:rsidRPr="00BB564F">
        <w:rPr>
          <w:rFonts w:ascii="Lato" w:hAnsi="Lato"/>
          <w:spacing w:val="-1"/>
          <w:sz w:val="22"/>
          <w:szCs w:val="22"/>
        </w:rPr>
        <w:t xml:space="preserve"> Consult</w:t>
      </w:r>
      <w:r w:rsidR="00BB564F">
        <w:rPr>
          <w:rFonts w:ascii="Lato" w:hAnsi="Lato"/>
          <w:spacing w:val="-1"/>
          <w:sz w:val="22"/>
          <w:szCs w:val="22"/>
        </w:rPr>
        <w:t xml:space="preserve">ing Services to Review and </w:t>
      </w:r>
      <w:r w:rsidR="00530967" w:rsidRPr="00BB564F">
        <w:rPr>
          <w:rFonts w:ascii="Lato" w:hAnsi="Lato"/>
          <w:spacing w:val="-1"/>
          <w:sz w:val="22"/>
          <w:szCs w:val="22"/>
        </w:rPr>
        <w:t xml:space="preserve">Advise the Commission on </w:t>
      </w:r>
      <w:r w:rsidR="00A65109">
        <w:rPr>
          <w:rFonts w:ascii="Lato" w:hAnsi="Lato"/>
          <w:spacing w:val="-1"/>
          <w:sz w:val="22"/>
          <w:szCs w:val="22"/>
        </w:rPr>
        <w:t>M</w:t>
      </w:r>
      <w:r w:rsidR="00BB564F">
        <w:rPr>
          <w:rFonts w:ascii="Lato" w:hAnsi="Lato"/>
          <w:spacing w:val="-1"/>
          <w:sz w:val="22"/>
          <w:szCs w:val="22"/>
        </w:rPr>
        <w:t xml:space="preserve">atters </w:t>
      </w:r>
      <w:r w:rsidR="00A65109">
        <w:rPr>
          <w:rFonts w:ascii="Lato" w:hAnsi="Lato"/>
          <w:spacing w:val="-1"/>
          <w:sz w:val="22"/>
          <w:szCs w:val="22"/>
        </w:rPr>
        <w:t>R</w:t>
      </w:r>
      <w:r w:rsidR="00BB564F">
        <w:rPr>
          <w:rFonts w:ascii="Lato" w:hAnsi="Lato"/>
          <w:spacing w:val="-1"/>
          <w:sz w:val="22"/>
          <w:szCs w:val="22"/>
        </w:rPr>
        <w:t xml:space="preserve">elated to </w:t>
      </w:r>
      <w:r w:rsidR="00530967" w:rsidRPr="00BB564F">
        <w:rPr>
          <w:rFonts w:ascii="Lato" w:hAnsi="Lato"/>
          <w:spacing w:val="-1"/>
          <w:sz w:val="22"/>
          <w:szCs w:val="22"/>
        </w:rPr>
        <w:t xml:space="preserve">Formal Case No. </w:t>
      </w:r>
      <w:r w:rsidR="0089266D">
        <w:rPr>
          <w:rFonts w:ascii="Lato" w:hAnsi="Lato"/>
          <w:spacing w:val="-1"/>
          <w:sz w:val="22"/>
          <w:szCs w:val="22"/>
        </w:rPr>
        <w:t>1169, Washington Gas Light Company’s R</w:t>
      </w:r>
      <w:r w:rsidR="00017C7D">
        <w:rPr>
          <w:rFonts w:ascii="Lato" w:hAnsi="Lato"/>
          <w:spacing w:val="-1"/>
          <w:sz w:val="22"/>
          <w:szCs w:val="22"/>
        </w:rPr>
        <w:t>ate Case</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1F087E5F"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w:t>
      </w:r>
      <w:proofErr w:type="gramEnd"/>
      <w:r w:rsidRPr="00BB564F">
        <w:rPr>
          <w:rFonts w:ascii="Lato" w:hAnsi="Lato"/>
          <w:sz w:val="22"/>
          <w:szCs w:val="22"/>
        </w:rPr>
        <w:t xml:space="preserve"> submit its</w:t>
      </w:r>
      <w:r w:rsidRPr="00BB564F">
        <w:rPr>
          <w:rFonts w:ascii="Lato" w:hAnsi="Lato"/>
          <w:spacing w:val="-3"/>
          <w:sz w:val="22"/>
          <w:szCs w:val="22"/>
        </w:rPr>
        <w:t xml:space="preserve"> </w:t>
      </w:r>
      <w:r w:rsidR="00BF53A5">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5E3952D6"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w:t>
      </w:r>
      <w:r w:rsidR="00A9135B">
        <w:rPr>
          <w:rFonts w:ascii="Lato" w:hAnsi="Lato"/>
          <w:sz w:val="22"/>
          <w:szCs w:val="22"/>
        </w:rPr>
        <w:t>4</w:t>
      </w:r>
      <w:r w:rsidR="00DB25C8">
        <w:rPr>
          <w:rFonts w:ascii="Lato" w:hAnsi="Lato"/>
          <w:sz w:val="22"/>
          <w:szCs w:val="22"/>
        </w:rPr>
        <w:t xml:space="preserve"> (based on </w:t>
      </w:r>
      <w:r w:rsidR="00AF2AD8">
        <w:rPr>
          <w:rFonts w:ascii="Lato" w:hAnsi="Lato"/>
          <w:sz w:val="22"/>
          <w:szCs w:val="22"/>
        </w:rPr>
        <w:t xml:space="preserve">the </w:t>
      </w:r>
      <w:r w:rsidR="0023525B">
        <w:rPr>
          <w:rFonts w:ascii="Lato" w:hAnsi="Lato"/>
          <w:sz w:val="22"/>
          <w:szCs w:val="22"/>
        </w:rPr>
        <w:t xml:space="preserve">initial </w:t>
      </w:r>
      <w:r w:rsidR="00BF53A5">
        <w:rPr>
          <w:rFonts w:ascii="Lato" w:hAnsi="Lato"/>
          <w:sz w:val="22"/>
          <w:szCs w:val="22"/>
        </w:rPr>
        <w:t>12-month</w:t>
      </w:r>
      <w:r w:rsidR="00DB25C8">
        <w:rPr>
          <w:rFonts w:ascii="Lato" w:hAnsi="Lato"/>
          <w:sz w:val="22"/>
          <w:szCs w:val="22"/>
        </w:rPr>
        <w:t xml:space="preserve"> rate)</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699F2F5C" w14:textId="44D2EE8F" w:rsidR="00E010A7" w:rsidRPr="004E2261" w:rsidRDefault="004E2261" w:rsidP="00E010A7">
            <w:pPr>
              <w:pStyle w:val="BodyText"/>
              <w:rPr>
                <w:rFonts w:ascii="Lato" w:hAnsi="Lato"/>
                <w:b/>
                <w:spacing w:val="-1"/>
                <w:sz w:val="22"/>
                <w:szCs w:val="22"/>
              </w:rPr>
            </w:pPr>
            <w:r w:rsidRPr="004E2261">
              <w:rPr>
                <w:rFonts w:ascii="Lato" w:hAnsi="Lato"/>
                <w:b/>
                <w:spacing w:val="-1"/>
                <w:sz w:val="22"/>
                <w:szCs w:val="22"/>
              </w:rPr>
              <w:t>Initial 12 months</w:t>
            </w:r>
          </w:p>
          <w:p w14:paraId="20BCEBAA" w14:textId="58DFF28B" w:rsidR="00F91F36" w:rsidRPr="00E010A7" w:rsidRDefault="00F47082" w:rsidP="00E010A7">
            <w:pPr>
              <w:pStyle w:val="BodyText"/>
              <w:rPr>
                <w:rFonts w:ascii="Lato" w:hAnsi="Lato"/>
                <w:b/>
                <w:spacing w:val="-1"/>
                <w:sz w:val="22"/>
                <w:szCs w:val="22"/>
              </w:rPr>
            </w:pPr>
            <w:r w:rsidRPr="00F0642B">
              <w:rPr>
                <w:rFonts w:ascii="Lato" w:hAnsi="Lato"/>
                <w:b/>
                <w:spacing w:val="-1"/>
                <w:sz w:val="22"/>
                <w:szCs w:val="22"/>
              </w:rPr>
              <w:t xml:space="preserve">Category </w:t>
            </w:r>
            <w:r w:rsidR="00A9135B" w:rsidRPr="00F0642B">
              <w:rPr>
                <w:rFonts w:ascii="Lato" w:hAnsi="Lato"/>
                <w:b/>
                <w:spacing w:val="-1"/>
                <w:sz w:val="22"/>
                <w:szCs w:val="22"/>
              </w:rPr>
              <w:t>4</w:t>
            </w:r>
            <w:r w:rsidRPr="00F0642B">
              <w:rPr>
                <w:rFonts w:ascii="Lato" w:hAnsi="Lato"/>
                <w:b/>
                <w:spacing w:val="-1"/>
                <w:sz w:val="22"/>
                <w:szCs w:val="22"/>
              </w:rPr>
              <w:t xml:space="preserve">- </w:t>
            </w:r>
            <w:r w:rsidR="00A9135B" w:rsidRPr="00F0642B">
              <w:rPr>
                <w:rFonts w:ascii="Lato" w:hAnsi="Lato"/>
                <w:b/>
                <w:spacing w:val="-1"/>
                <w:sz w:val="22"/>
                <w:szCs w:val="22"/>
              </w:rPr>
              <w:t>Rate Design</w:t>
            </w:r>
          </w:p>
          <w:p w14:paraId="0AA98B1D" w14:textId="31B1AA25"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89266D">
              <w:rPr>
                <w:rFonts w:ascii="Lato" w:hAnsi="Lato"/>
                <w:b/>
                <w:spacing w:val="-1"/>
                <w:sz w:val="22"/>
                <w:szCs w:val="22"/>
              </w:rPr>
              <w:t>2-13</w:t>
            </w:r>
            <w:r w:rsidR="009B733A" w:rsidRPr="00BB564F">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3403BF20" w14:textId="71F82EDB"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Offeror</w:t>
      </w:r>
      <w:r w:rsidR="00DB25C8">
        <w:rPr>
          <w:rFonts w:ascii="Lato" w:hAnsi="Lato"/>
          <w:spacing w:val="-1"/>
          <w:sz w:val="22"/>
          <w:szCs w:val="22"/>
        </w:rPr>
        <w:t>s</w:t>
      </w:r>
      <w:r w:rsidRPr="0023525B">
        <w:rPr>
          <w:rFonts w:ascii="Lato" w:hAnsi="Lato"/>
          <w:spacing w:val="-1"/>
          <w:sz w:val="22"/>
          <w:szCs w:val="22"/>
        </w:rPr>
        <w:t xml:space="preserve"> </w:t>
      </w:r>
      <w:r w:rsidR="00DB25C8">
        <w:rPr>
          <w:rFonts w:ascii="Lato" w:hAnsi="Lato"/>
          <w:spacing w:val="-1"/>
          <w:sz w:val="22"/>
          <w:szCs w:val="22"/>
        </w:rPr>
        <w:t>may</w:t>
      </w:r>
      <w:r w:rsidRPr="0023525B">
        <w:rPr>
          <w:rFonts w:ascii="Lato" w:hAnsi="Lato"/>
          <w:spacing w:val="-1"/>
          <w:sz w:val="22"/>
          <w:szCs w:val="22"/>
        </w:rPr>
        <w:t xml:space="preserve"> </w:t>
      </w:r>
      <w:r w:rsidR="00DB25C8">
        <w:rPr>
          <w:rFonts w:ascii="Lato" w:hAnsi="Lato"/>
          <w:spacing w:val="-1"/>
          <w:sz w:val="22"/>
          <w:szCs w:val="22"/>
        </w:rPr>
        <w:t xml:space="preserve">propose </w:t>
      </w:r>
      <w:r w:rsidRPr="0023525B">
        <w:rPr>
          <w:rFonts w:ascii="Lato" w:hAnsi="Lato"/>
          <w:spacing w:val="-1"/>
          <w:sz w:val="22"/>
          <w:szCs w:val="22"/>
        </w:rPr>
        <w:t xml:space="preserve">a percentage </w:t>
      </w:r>
      <w:r w:rsidR="00DB25C8">
        <w:rPr>
          <w:rFonts w:ascii="Lato" w:hAnsi="Lato"/>
          <w:spacing w:val="-1"/>
          <w:sz w:val="22"/>
          <w:szCs w:val="22"/>
        </w:rPr>
        <w:t xml:space="preserve">increase to the hourly rates </w:t>
      </w:r>
      <w:r w:rsidR="00731722">
        <w:rPr>
          <w:rFonts w:ascii="Lato" w:hAnsi="Lato"/>
          <w:spacing w:val="-1"/>
          <w:sz w:val="22"/>
          <w:szCs w:val="22"/>
        </w:rPr>
        <w:t>should the contract period extend beyond</w:t>
      </w:r>
      <w:r w:rsidR="00DB25C8">
        <w:rPr>
          <w:rFonts w:ascii="Lato" w:hAnsi="Lato"/>
          <w:spacing w:val="-1"/>
          <w:sz w:val="22"/>
          <w:szCs w:val="22"/>
        </w:rPr>
        <w:t xml:space="preserve"> 12 months</w:t>
      </w:r>
      <w:r w:rsidR="00731722">
        <w:rPr>
          <w:rFonts w:ascii="Lato" w:hAnsi="Lato"/>
          <w:spacing w:val="-1"/>
          <w:sz w:val="22"/>
          <w:szCs w:val="22"/>
        </w:rPr>
        <w:t>.</w:t>
      </w:r>
      <w:r w:rsidR="00DB25C8">
        <w:rPr>
          <w:rFonts w:ascii="Lato" w:hAnsi="Lato"/>
          <w:spacing w:val="-1"/>
          <w:sz w:val="22"/>
          <w:szCs w:val="22"/>
        </w:rPr>
        <w:t xml:space="preserve"> </w:t>
      </w:r>
    </w:p>
    <w:p w14:paraId="0EC80B51" w14:textId="77777777" w:rsidR="0023525B" w:rsidRPr="0023525B" w:rsidRDefault="0023525B" w:rsidP="0023525B">
      <w:pPr>
        <w:pStyle w:val="BodyText"/>
        <w:ind w:left="119" w:right="117"/>
        <w:jc w:val="both"/>
        <w:rPr>
          <w:rFonts w:ascii="Lato" w:hAnsi="Lato"/>
          <w:spacing w:val="-1"/>
          <w:sz w:val="22"/>
          <w:szCs w:val="22"/>
        </w:rPr>
      </w:pPr>
    </w:p>
    <w:p w14:paraId="2B66C9FD" w14:textId="77777777" w:rsidR="0023525B" w:rsidRPr="0023525B" w:rsidRDefault="0023525B" w:rsidP="0023525B">
      <w:pPr>
        <w:pStyle w:val="BodyText"/>
        <w:ind w:left="119" w:right="117"/>
        <w:jc w:val="both"/>
        <w:rPr>
          <w:rFonts w:ascii="Lato" w:hAnsi="Lato"/>
          <w:spacing w:val="-1"/>
          <w:sz w:val="22"/>
          <w:szCs w:val="22"/>
        </w:rPr>
      </w:pPr>
    </w:p>
    <w:p w14:paraId="215FC528" w14:textId="30C722B2"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 xml:space="preserve">Price escalation rate </w:t>
      </w:r>
      <w:r>
        <w:rPr>
          <w:rFonts w:ascii="Lato" w:hAnsi="Lato"/>
          <w:spacing w:val="-1"/>
          <w:sz w:val="22"/>
          <w:szCs w:val="22"/>
        </w:rPr>
        <w:t>post 12 months</w:t>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t>______________%</w:t>
      </w:r>
    </w:p>
    <w:p w14:paraId="721B45A0" w14:textId="77777777" w:rsidR="0023525B" w:rsidRPr="0023525B" w:rsidRDefault="0023525B" w:rsidP="0023525B">
      <w:pPr>
        <w:pStyle w:val="BodyText"/>
        <w:ind w:left="119" w:right="117"/>
        <w:jc w:val="both"/>
        <w:rPr>
          <w:rFonts w:ascii="Lato" w:hAnsi="Lato"/>
          <w:spacing w:val="-1"/>
          <w:sz w:val="22"/>
          <w:szCs w:val="22"/>
        </w:rPr>
      </w:pPr>
    </w:p>
    <w:p w14:paraId="1B4B10E0" w14:textId="77777777" w:rsidR="0023525B" w:rsidRPr="0023525B" w:rsidRDefault="0023525B" w:rsidP="0023525B">
      <w:pPr>
        <w:pStyle w:val="BodyText"/>
        <w:ind w:left="119" w:right="117"/>
        <w:jc w:val="both"/>
        <w:rPr>
          <w:rFonts w:ascii="Lato" w:hAnsi="Lato"/>
          <w:spacing w:val="-1"/>
          <w:sz w:val="22"/>
          <w:szCs w:val="22"/>
        </w:rPr>
      </w:pPr>
    </w:p>
    <w:p w14:paraId="29D31DB2" w14:textId="77777777" w:rsidR="0023525B" w:rsidRPr="0023525B" w:rsidRDefault="0023525B" w:rsidP="0023525B">
      <w:pPr>
        <w:pStyle w:val="BodyText"/>
        <w:ind w:left="119" w:right="117"/>
        <w:jc w:val="both"/>
        <w:rPr>
          <w:rFonts w:ascii="Lato" w:hAnsi="Lato"/>
          <w:spacing w:val="-1"/>
          <w:sz w:val="22"/>
          <w:szCs w:val="22"/>
        </w:rPr>
      </w:pPr>
    </w:p>
    <w:p w14:paraId="71BCF2F6" w14:textId="42DE6578" w:rsidR="00CA09D6" w:rsidRPr="00BB564F" w:rsidRDefault="00017C7D">
      <w:pPr>
        <w:pStyle w:val="BodyText"/>
        <w:ind w:left="119" w:right="117"/>
        <w:jc w:val="both"/>
        <w:rPr>
          <w:rFonts w:ascii="Lato" w:hAnsi="Lato"/>
          <w:sz w:val="22"/>
          <w:szCs w:val="22"/>
        </w:rPr>
      </w:pPr>
      <w:r w:rsidRPr="00017C7D">
        <w:rPr>
          <w:rFonts w:ascii="Lato" w:hAnsi="Lato"/>
          <w:spacing w:val="-1"/>
          <w:sz w:val="22"/>
          <w:szCs w:val="22"/>
        </w:rPr>
        <w:t>The Offeror acknowledges and understands that although staff members may change, the hourly rates associated with the labor categories above will remain fixed throughout the term of the contract and are intended to be Offeror’s sole compensation for work under the contract and should include sufficient funding for all the Offeror’s costs associated with the work</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proofErr w:type="gramEnd"/>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proofErr w:type="gramStart"/>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proofErr w:type="gramEnd"/>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1"/>
          <w:sz w:val="22"/>
          <w:szCs w:val="22"/>
        </w:rPr>
        <w:t>Its:</w:t>
      </w:r>
      <w:r w:rsidRPr="00BB564F">
        <w:rPr>
          <w:rFonts w:ascii="Lato" w:hAnsi="Lato"/>
          <w:sz w:val="22"/>
          <w:szCs w:val="22"/>
        </w:rPr>
        <w:t xml:space="preserve">      </w:t>
      </w:r>
      <w:r w:rsidRPr="00BB564F">
        <w:rPr>
          <w:rFonts w:ascii="Lato" w:hAnsi="Lato"/>
          <w:spacing w:val="-5"/>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17AEB" w14:textId="77777777" w:rsidR="00F8656A" w:rsidRDefault="00F8656A" w:rsidP="00B51BFF">
      <w:r>
        <w:separator/>
      </w:r>
    </w:p>
  </w:endnote>
  <w:endnote w:type="continuationSeparator" w:id="0">
    <w:p w14:paraId="6DF5B8F9" w14:textId="77777777" w:rsidR="00F8656A" w:rsidRDefault="00F8656A"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F4C4C" w14:textId="77777777" w:rsidR="00F8656A" w:rsidRDefault="00F8656A" w:rsidP="00B51BFF">
      <w:r>
        <w:separator/>
      </w:r>
    </w:p>
  </w:footnote>
  <w:footnote w:type="continuationSeparator" w:id="0">
    <w:p w14:paraId="698B4A31" w14:textId="77777777" w:rsidR="00F8656A" w:rsidRDefault="00F8656A"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9D6"/>
    <w:rsid w:val="00017C7D"/>
    <w:rsid w:val="00035F93"/>
    <w:rsid w:val="00063197"/>
    <w:rsid w:val="00097066"/>
    <w:rsid w:val="000C4676"/>
    <w:rsid w:val="000D3694"/>
    <w:rsid w:val="000D6549"/>
    <w:rsid w:val="00117F9D"/>
    <w:rsid w:val="00120768"/>
    <w:rsid w:val="00140BE8"/>
    <w:rsid w:val="001733D8"/>
    <w:rsid w:val="001B1637"/>
    <w:rsid w:val="001B6C9D"/>
    <w:rsid w:val="001D775D"/>
    <w:rsid w:val="00207906"/>
    <w:rsid w:val="0023525B"/>
    <w:rsid w:val="00236B87"/>
    <w:rsid w:val="00262BA5"/>
    <w:rsid w:val="002A359D"/>
    <w:rsid w:val="002C078D"/>
    <w:rsid w:val="002E2E1E"/>
    <w:rsid w:val="00363E5E"/>
    <w:rsid w:val="003725C9"/>
    <w:rsid w:val="003A7348"/>
    <w:rsid w:val="003E78E6"/>
    <w:rsid w:val="003F7CFF"/>
    <w:rsid w:val="004053E0"/>
    <w:rsid w:val="00455EFB"/>
    <w:rsid w:val="00471197"/>
    <w:rsid w:val="004B1AF6"/>
    <w:rsid w:val="004C6CB0"/>
    <w:rsid w:val="004E2261"/>
    <w:rsid w:val="00530967"/>
    <w:rsid w:val="00531224"/>
    <w:rsid w:val="0053530E"/>
    <w:rsid w:val="00563931"/>
    <w:rsid w:val="0057736E"/>
    <w:rsid w:val="005846EA"/>
    <w:rsid w:val="00594552"/>
    <w:rsid w:val="005D2627"/>
    <w:rsid w:val="005D6332"/>
    <w:rsid w:val="005F036B"/>
    <w:rsid w:val="005F0E0D"/>
    <w:rsid w:val="00604F4E"/>
    <w:rsid w:val="00606FD2"/>
    <w:rsid w:val="006237F9"/>
    <w:rsid w:val="00637F32"/>
    <w:rsid w:val="006C22C0"/>
    <w:rsid w:val="006C46A3"/>
    <w:rsid w:val="006C6DBC"/>
    <w:rsid w:val="006D5CEC"/>
    <w:rsid w:val="006E420E"/>
    <w:rsid w:val="006F32C8"/>
    <w:rsid w:val="0071623D"/>
    <w:rsid w:val="00731722"/>
    <w:rsid w:val="0073744F"/>
    <w:rsid w:val="00791107"/>
    <w:rsid w:val="007B0F13"/>
    <w:rsid w:val="007C77D8"/>
    <w:rsid w:val="00806F18"/>
    <w:rsid w:val="00810672"/>
    <w:rsid w:val="00817D54"/>
    <w:rsid w:val="00826B53"/>
    <w:rsid w:val="0085189F"/>
    <w:rsid w:val="0089266D"/>
    <w:rsid w:val="00892C35"/>
    <w:rsid w:val="008B05BF"/>
    <w:rsid w:val="008B1E53"/>
    <w:rsid w:val="008C2932"/>
    <w:rsid w:val="008D4F8B"/>
    <w:rsid w:val="008E63B4"/>
    <w:rsid w:val="009019B5"/>
    <w:rsid w:val="009122F6"/>
    <w:rsid w:val="00925DF0"/>
    <w:rsid w:val="00926F89"/>
    <w:rsid w:val="0095644B"/>
    <w:rsid w:val="009848BE"/>
    <w:rsid w:val="009B733A"/>
    <w:rsid w:val="009C66A5"/>
    <w:rsid w:val="009D050E"/>
    <w:rsid w:val="009D118E"/>
    <w:rsid w:val="00A16438"/>
    <w:rsid w:val="00A30CB2"/>
    <w:rsid w:val="00A315CD"/>
    <w:rsid w:val="00A3220A"/>
    <w:rsid w:val="00A46AD9"/>
    <w:rsid w:val="00A65109"/>
    <w:rsid w:val="00A7516F"/>
    <w:rsid w:val="00A901C9"/>
    <w:rsid w:val="00A9135B"/>
    <w:rsid w:val="00AB62B0"/>
    <w:rsid w:val="00AE296F"/>
    <w:rsid w:val="00AF2AD8"/>
    <w:rsid w:val="00B125C1"/>
    <w:rsid w:val="00B15E8F"/>
    <w:rsid w:val="00B51BFF"/>
    <w:rsid w:val="00B70464"/>
    <w:rsid w:val="00B83F18"/>
    <w:rsid w:val="00B87812"/>
    <w:rsid w:val="00BA7C87"/>
    <w:rsid w:val="00BB564F"/>
    <w:rsid w:val="00BC1C33"/>
    <w:rsid w:val="00BC516B"/>
    <w:rsid w:val="00BF53A5"/>
    <w:rsid w:val="00C21563"/>
    <w:rsid w:val="00C61BEF"/>
    <w:rsid w:val="00CA09D6"/>
    <w:rsid w:val="00D06AD8"/>
    <w:rsid w:val="00D1342E"/>
    <w:rsid w:val="00D1353D"/>
    <w:rsid w:val="00D30D38"/>
    <w:rsid w:val="00D319C1"/>
    <w:rsid w:val="00D31C8C"/>
    <w:rsid w:val="00D53F56"/>
    <w:rsid w:val="00D60031"/>
    <w:rsid w:val="00D76F4E"/>
    <w:rsid w:val="00DB25C8"/>
    <w:rsid w:val="00E010A7"/>
    <w:rsid w:val="00EC65CC"/>
    <w:rsid w:val="00ED3B74"/>
    <w:rsid w:val="00EF0A3D"/>
    <w:rsid w:val="00F0642B"/>
    <w:rsid w:val="00F07DA8"/>
    <w:rsid w:val="00F337E2"/>
    <w:rsid w:val="00F47082"/>
    <w:rsid w:val="00F50BC4"/>
    <w:rsid w:val="00F8656A"/>
    <w:rsid w:val="00F91F36"/>
    <w:rsid w:val="00F95E13"/>
    <w:rsid w:val="00FA0053"/>
    <w:rsid w:val="00FA1366"/>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3159</Characters>
  <Application>Microsoft Office Word</Application>
  <DocSecurity>0</DocSecurity>
  <Lines>112</Lines>
  <Paragraphs>48</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2</cp:revision>
  <cp:lastPrinted>2017-07-25T19:05:00Z</cp:lastPrinted>
  <dcterms:created xsi:type="dcterms:W3CDTF">2022-06-30T12:21:00Z</dcterms:created>
  <dcterms:modified xsi:type="dcterms:W3CDTF">2022-06-30T12:21:00Z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