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45BA4" w14:textId="28FDB69B"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6C22C0">
        <w:rPr>
          <w:rFonts w:ascii="Lato" w:eastAsia="Times New Roman" w:hAnsi="Lato" w:cs="Times New Roman"/>
          <w:b/>
          <w:color w:val="FF0000"/>
          <w:u w:val="single"/>
        </w:rPr>
        <w:t>3</w:t>
      </w:r>
      <w:r w:rsidR="0089266D" w:rsidRPr="0089266D">
        <w:rPr>
          <w:rFonts w:ascii="Lato" w:eastAsia="Times New Roman" w:hAnsi="Lato" w:cs="Times New Roman"/>
          <w:b/>
          <w:color w:val="FF0000"/>
          <w:u w:val="single"/>
        </w:rPr>
        <w:t xml:space="preserve"> </w:t>
      </w:r>
    </w:p>
    <w:p w14:paraId="23029CF7" w14:textId="6B97ACF4"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6C22C0">
        <w:rPr>
          <w:rFonts w:ascii="Lato" w:eastAsia="Times New Roman" w:hAnsi="Lato" w:cs="Times New Roman"/>
          <w:b/>
          <w:u w:val="single"/>
        </w:rPr>
        <w:t>3</w:t>
      </w:r>
      <w:r w:rsidRPr="0023525B">
        <w:rPr>
          <w:rFonts w:ascii="Lato" w:eastAsia="Times New Roman" w:hAnsi="Lato" w:cs="Times New Roman"/>
          <w:b/>
          <w:u w:val="single"/>
        </w:rPr>
        <w:t xml:space="preserve"> -</w:t>
      </w:r>
      <w:r w:rsidR="004F3FDC">
        <w:rPr>
          <w:rFonts w:ascii="Lato" w:eastAsia="Times New Roman" w:hAnsi="Lato" w:cs="Times New Roman"/>
          <w:b/>
          <w:u w:val="single"/>
        </w:rPr>
        <w:t>Operational &amp;</w:t>
      </w:r>
      <w:r w:rsidRPr="0023525B">
        <w:rPr>
          <w:rFonts w:ascii="Lato" w:eastAsia="Times New Roman" w:hAnsi="Lato" w:cs="Times New Roman"/>
          <w:b/>
          <w:u w:val="single"/>
        </w:rPr>
        <w:t xml:space="preserve"> </w:t>
      </w:r>
      <w:r w:rsidR="006C22C0" w:rsidRPr="006C22C0">
        <w:rPr>
          <w:rFonts w:ascii="Lato" w:eastAsia="Times New Roman" w:hAnsi="Lato" w:cs="Times New Roman"/>
          <w:b/>
          <w:u w:val="single"/>
        </w:rPr>
        <w:t>Engineering and Capital Expenditure Review</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36B5DA57"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0ADBE3DC"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6C22C0">
        <w:rPr>
          <w:rFonts w:ascii="Lato" w:hAnsi="Lato"/>
          <w:sz w:val="22"/>
          <w:szCs w:val="22"/>
        </w:rPr>
        <w:t>3</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277E7ED8" w:rsidR="00F91F36" w:rsidRPr="00E010A7" w:rsidRDefault="00F47082" w:rsidP="00E010A7">
            <w:pPr>
              <w:pStyle w:val="BodyText"/>
              <w:rPr>
                <w:rFonts w:ascii="Lato" w:hAnsi="Lato"/>
                <w:b/>
                <w:spacing w:val="-1"/>
                <w:sz w:val="22"/>
                <w:szCs w:val="22"/>
              </w:rPr>
            </w:pPr>
            <w:r w:rsidRPr="004F3FDC">
              <w:rPr>
                <w:rFonts w:ascii="Lato" w:hAnsi="Lato"/>
                <w:b/>
                <w:spacing w:val="-1"/>
                <w:sz w:val="22"/>
                <w:szCs w:val="22"/>
              </w:rPr>
              <w:t xml:space="preserve">Category </w:t>
            </w:r>
            <w:r w:rsidR="006C22C0" w:rsidRPr="004F3FDC">
              <w:rPr>
                <w:rFonts w:ascii="Lato" w:hAnsi="Lato"/>
                <w:b/>
                <w:spacing w:val="-1"/>
                <w:sz w:val="22"/>
                <w:szCs w:val="22"/>
              </w:rPr>
              <w:t>3</w:t>
            </w:r>
            <w:proofErr w:type="gramStart"/>
            <w:r w:rsidRPr="004F3FDC">
              <w:rPr>
                <w:rFonts w:ascii="Lato" w:hAnsi="Lato"/>
                <w:b/>
                <w:spacing w:val="-1"/>
                <w:sz w:val="22"/>
                <w:szCs w:val="22"/>
              </w:rPr>
              <w:t xml:space="preserve">- </w:t>
            </w:r>
            <w:r w:rsidR="004F3FDC" w:rsidRPr="004F3FDC">
              <w:rPr>
                <w:rFonts w:ascii="Lato" w:hAnsi="Lato"/>
                <w:b/>
                <w:spacing w:val="-1"/>
                <w:sz w:val="22"/>
                <w:szCs w:val="22"/>
              </w:rPr>
              <w:t xml:space="preserve"> Operational</w:t>
            </w:r>
            <w:proofErr w:type="gramEnd"/>
            <w:r w:rsidR="004F3FDC">
              <w:rPr>
                <w:rFonts w:ascii="Lato" w:hAnsi="Lato"/>
                <w:b/>
                <w:spacing w:val="-1"/>
                <w:sz w:val="22"/>
                <w:szCs w:val="22"/>
              </w:rPr>
              <w:t xml:space="preserve"> &amp; </w:t>
            </w:r>
            <w:r w:rsidR="006C22C0" w:rsidRPr="006C22C0">
              <w:rPr>
                <w:rFonts w:ascii="Lato" w:hAnsi="Lato"/>
                <w:b/>
                <w:spacing w:val="-1"/>
                <w:sz w:val="22"/>
                <w:szCs w:val="22"/>
              </w:rPr>
              <w:t>Engineering and Capital Expenditure Review</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71F82EDB"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should the contract period extend beyond</w:t>
      </w:r>
      <w:r w:rsidR="00DB25C8">
        <w:rPr>
          <w:rFonts w:ascii="Lato" w:hAnsi="Lato"/>
          <w:spacing w:val="-1"/>
          <w:sz w:val="22"/>
          <w:szCs w:val="22"/>
        </w:rPr>
        <w:t xml:space="preserve"> 12 months</w:t>
      </w:r>
      <w:r w:rsidR="00731722">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0C722B2"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rate </w:t>
      </w:r>
      <w:r>
        <w:rPr>
          <w:rFonts w:ascii="Lato" w:hAnsi="Lato"/>
          <w:spacing w:val="-1"/>
          <w:sz w:val="22"/>
          <w:szCs w:val="22"/>
        </w:rPr>
        <w:t>post 12 months</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1BCF2F6" w14:textId="42DE6578" w:rsidR="00CA09D6" w:rsidRPr="00BB564F" w:rsidRDefault="00017C7D">
      <w:pPr>
        <w:pStyle w:val="BodyText"/>
        <w:ind w:left="119" w:right="117"/>
        <w:jc w:val="both"/>
        <w:rPr>
          <w:rFonts w:ascii="Lato" w:hAnsi="Lato"/>
          <w:sz w:val="22"/>
          <w:szCs w:val="22"/>
        </w:rPr>
      </w:pPr>
      <w:r w:rsidRPr="00017C7D">
        <w:rPr>
          <w:rFonts w:ascii="Lato" w:hAnsi="Lato"/>
          <w:spacing w:val="-1"/>
          <w:sz w:val="22"/>
          <w:szCs w:val="22"/>
        </w:rPr>
        <w:t>The Offeror acknowledges and understands that although staff members may change, the hourly rates associated with the labor categories above will remain fixed throughout the term of the contract and are intended to be Offeror’s sole compensation for work under the contract and should include sufficient funding for all the Offeror’s costs associated with the work</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proofErr w:type="gramEnd"/>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proofErr w:type="gramStart"/>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1"/>
          <w:sz w:val="22"/>
          <w:szCs w:val="22"/>
        </w:rPr>
        <w:t>Its:</w:t>
      </w:r>
      <w:r w:rsidRPr="00BB564F">
        <w:rPr>
          <w:rFonts w:ascii="Lato" w:hAnsi="Lato"/>
          <w:sz w:val="22"/>
          <w:szCs w:val="22"/>
        </w:rPr>
        <w:t xml:space="preserve">      </w:t>
      </w:r>
      <w:r w:rsidRPr="00BB564F">
        <w:rPr>
          <w:rFonts w:ascii="Lato" w:hAnsi="Lato"/>
          <w:spacing w:val="-5"/>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17C99" w14:textId="77777777" w:rsidR="00DC2C7A" w:rsidRDefault="00DC2C7A" w:rsidP="00B51BFF">
      <w:r>
        <w:separator/>
      </w:r>
    </w:p>
  </w:endnote>
  <w:endnote w:type="continuationSeparator" w:id="0">
    <w:p w14:paraId="52DBCE5B" w14:textId="77777777" w:rsidR="00DC2C7A" w:rsidRDefault="00DC2C7A"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CA3EC" w14:textId="77777777" w:rsidR="00DC2C7A" w:rsidRDefault="00DC2C7A" w:rsidP="00B51BFF">
      <w:r>
        <w:separator/>
      </w:r>
    </w:p>
  </w:footnote>
  <w:footnote w:type="continuationSeparator" w:id="0">
    <w:p w14:paraId="5ED9678E" w14:textId="77777777" w:rsidR="00DC2C7A" w:rsidRDefault="00DC2C7A"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D6"/>
    <w:rsid w:val="00017C7D"/>
    <w:rsid w:val="00035F93"/>
    <w:rsid w:val="00063197"/>
    <w:rsid w:val="00097066"/>
    <w:rsid w:val="000C4676"/>
    <w:rsid w:val="000D3694"/>
    <w:rsid w:val="000D6549"/>
    <w:rsid w:val="00117F9D"/>
    <w:rsid w:val="00120768"/>
    <w:rsid w:val="00140BE8"/>
    <w:rsid w:val="001733D8"/>
    <w:rsid w:val="001B1637"/>
    <w:rsid w:val="001B6C9D"/>
    <w:rsid w:val="001D775D"/>
    <w:rsid w:val="00207906"/>
    <w:rsid w:val="0023525B"/>
    <w:rsid w:val="00236B87"/>
    <w:rsid w:val="00262BA5"/>
    <w:rsid w:val="002A359D"/>
    <w:rsid w:val="002C078D"/>
    <w:rsid w:val="002E2E1E"/>
    <w:rsid w:val="00363E5E"/>
    <w:rsid w:val="003725C9"/>
    <w:rsid w:val="003A7348"/>
    <w:rsid w:val="003E78E6"/>
    <w:rsid w:val="003F7CFF"/>
    <w:rsid w:val="004053E0"/>
    <w:rsid w:val="00455EFB"/>
    <w:rsid w:val="00471197"/>
    <w:rsid w:val="004B1AF6"/>
    <w:rsid w:val="004C6CB0"/>
    <w:rsid w:val="004E2261"/>
    <w:rsid w:val="004F3FDC"/>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22C0"/>
    <w:rsid w:val="006C46A3"/>
    <w:rsid w:val="006C6DBC"/>
    <w:rsid w:val="006D5CEC"/>
    <w:rsid w:val="006E420E"/>
    <w:rsid w:val="006F32C8"/>
    <w:rsid w:val="0071623D"/>
    <w:rsid w:val="00731722"/>
    <w:rsid w:val="0073744F"/>
    <w:rsid w:val="00791107"/>
    <w:rsid w:val="007B0F13"/>
    <w:rsid w:val="007C77D8"/>
    <w:rsid w:val="00806F18"/>
    <w:rsid w:val="00810672"/>
    <w:rsid w:val="00817D54"/>
    <w:rsid w:val="00826B53"/>
    <w:rsid w:val="00831B36"/>
    <w:rsid w:val="0085189F"/>
    <w:rsid w:val="0089266D"/>
    <w:rsid w:val="00892C35"/>
    <w:rsid w:val="008B05BF"/>
    <w:rsid w:val="008B1E53"/>
    <w:rsid w:val="008C2932"/>
    <w:rsid w:val="008D4F8B"/>
    <w:rsid w:val="008E63B4"/>
    <w:rsid w:val="009019B5"/>
    <w:rsid w:val="009122F6"/>
    <w:rsid w:val="00925DF0"/>
    <w:rsid w:val="00926F89"/>
    <w:rsid w:val="0095644B"/>
    <w:rsid w:val="009848BE"/>
    <w:rsid w:val="009B733A"/>
    <w:rsid w:val="009C66A5"/>
    <w:rsid w:val="009D050E"/>
    <w:rsid w:val="009D118E"/>
    <w:rsid w:val="00A16438"/>
    <w:rsid w:val="00A30CB2"/>
    <w:rsid w:val="00A315CD"/>
    <w:rsid w:val="00A3220A"/>
    <w:rsid w:val="00A46AD9"/>
    <w:rsid w:val="00A65109"/>
    <w:rsid w:val="00A7516F"/>
    <w:rsid w:val="00A901C9"/>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21563"/>
    <w:rsid w:val="00C61BEF"/>
    <w:rsid w:val="00CA09D6"/>
    <w:rsid w:val="00D06AD8"/>
    <w:rsid w:val="00D1342E"/>
    <w:rsid w:val="00D1353D"/>
    <w:rsid w:val="00D319C1"/>
    <w:rsid w:val="00D31C8C"/>
    <w:rsid w:val="00D53F56"/>
    <w:rsid w:val="00D60031"/>
    <w:rsid w:val="00D76F4E"/>
    <w:rsid w:val="00DB25C8"/>
    <w:rsid w:val="00DC2C7A"/>
    <w:rsid w:val="00E010A7"/>
    <w:rsid w:val="00EC65CC"/>
    <w:rsid w:val="00ED3B74"/>
    <w:rsid w:val="00F07DA8"/>
    <w:rsid w:val="00F337E2"/>
    <w:rsid w:val="00F47082"/>
    <w:rsid w:val="00F50BC4"/>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3235</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2022-06-30T12:20:00Z</dcterms:created>
  <dcterms:modified xsi:type="dcterms:W3CDTF">2022-06-30T12:20:00Z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