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28FDB69B"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6C22C0">
        <w:rPr>
          <w:rFonts w:ascii="Lato" w:eastAsia="Times New Roman" w:hAnsi="Lato" w:cs="Times New Roman"/>
          <w:b/>
          <w:color w:val="FF0000"/>
          <w:u w:val="single"/>
        </w:rPr>
        <w:t>3</w:t>
      </w:r>
      <w:r w:rsidR="0089266D" w:rsidRPr="0089266D">
        <w:rPr>
          <w:rFonts w:ascii="Lato" w:eastAsia="Times New Roman" w:hAnsi="Lato" w:cs="Times New Roman"/>
          <w:b/>
          <w:color w:val="FF0000"/>
          <w:u w:val="single"/>
        </w:rPr>
        <w:t xml:space="preserve"> </w:t>
      </w:r>
    </w:p>
    <w:p w14:paraId="23029CF7" w14:textId="2B65FA1E"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6C22C0">
        <w:rPr>
          <w:rFonts w:ascii="Lato" w:eastAsia="Times New Roman" w:hAnsi="Lato" w:cs="Times New Roman"/>
          <w:b/>
          <w:u w:val="single"/>
        </w:rPr>
        <w:t>3</w:t>
      </w:r>
      <w:r w:rsidRPr="0023525B">
        <w:rPr>
          <w:rFonts w:ascii="Lato" w:eastAsia="Times New Roman" w:hAnsi="Lato" w:cs="Times New Roman"/>
          <w:b/>
          <w:u w:val="single"/>
        </w:rPr>
        <w:t xml:space="preserve"> -</w:t>
      </w:r>
      <w:r w:rsidR="00F81CD2">
        <w:rPr>
          <w:rFonts w:ascii="Lato" w:eastAsia="Times New Roman" w:hAnsi="Lato" w:cs="Times New Roman"/>
          <w:b/>
          <w:u w:val="single"/>
        </w:rPr>
        <w:t>Engineering/Capital Expenditure/Climate Programs</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44EC7A97"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F81CD2">
        <w:rPr>
          <w:rFonts w:ascii="Lato" w:hAnsi="Lato"/>
          <w:spacing w:val="-1"/>
          <w:sz w:val="22"/>
          <w:szCs w:val="22"/>
        </w:rPr>
        <w:t>3-21</w:t>
      </w:r>
    </w:p>
    <w:p w14:paraId="05C0FE6B" w14:textId="38ECF604" w:rsidR="00AB62B0" w:rsidRPr="00515622" w:rsidRDefault="00BB695D" w:rsidP="00515622">
      <w:pPr>
        <w:ind w:left="1530" w:right="245"/>
        <w:rPr>
          <w:rFonts w:ascii="Lato" w:hAnsi="Lato"/>
          <w:b/>
          <w:bCs/>
          <w:spacing w:val="-1"/>
        </w:rPr>
      </w:pPr>
      <w:r w:rsidRPr="00BB785A">
        <w:rPr>
          <w:rFonts w:ascii="Lato" w:hAnsi="Lato"/>
          <w:b/>
        </w:rPr>
        <w:t xml:space="preserve">Technical Consultant(S) For Formal Case (FC) No. </w:t>
      </w:r>
      <w:r w:rsidRPr="00515622">
        <w:rPr>
          <w:rFonts w:ascii="Lato" w:hAnsi="Lato"/>
          <w:b/>
        </w:rPr>
        <w:t>1176</w:t>
      </w:r>
      <w:bookmarkStart w:id="0" w:name="_Hlk142910518"/>
      <w:r w:rsidR="00515622" w:rsidRPr="00515622">
        <w:rPr>
          <w:rFonts w:ascii="Lato" w:hAnsi="Lato"/>
          <w:b/>
        </w:rPr>
        <w:t xml:space="preserve"> The Application of Potomac</w:t>
      </w:r>
      <w:r w:rsidR="00515622" w:rsidRPr="00515622">
        <w:rPr>
          <w:rFonts w:ascii="Lato" w:hAnsi="Lato"/>
          <w:b/>
          <w:spacing w:val="-4"/>
        </w:rPr>
        <w:t xml:space="preserve"> </w:t>
      </w:r>
      <w:r w:rsidR="00515622" w:rsidRPr="00515622">
        <w:rPr>
          <w:rFonts w:ascii="Lato" w:hAnsi="Lato"/>
          <w:b/>
        </w:rPr>
        <w:t>Electric</w:t>
      </w:r>
      <w:r w:rsidR="00515622" w:rsidRPr="00515622">
        <w:rPr>
          <w:rFonts w:ascii="Lato" w:hAnsi="Lato"/>
          <w:b/>
          <w:spacing w:val="-4"/>
        </w:rPr>
        <w:t xml:space="preserve"> </w:t>
      </w:r>
      <w:r w:rsidR="00515622" w:rsidRPr="00515622">
        <w:rPr>
          <w:rFonts w:ascii="Lato" w:hAnsi="Lato"/>
          <w:b/>
        </w:rPr>
        <w:t>Power</w:t>
      </w:r>
      <w:r w:rsidR="00515622" w:rsidRPr="00515622">
        <w:rPr>
          <w:rFonts w:ascii="Lato" w:hAnsi="Lato"/>
          <w:b/>
          <w:spacing w:val="-3"/>
        </w:rPr>
        <w:t xml:space="preserve"> </w:t>
      </w:r>
      <w:r w:rsidR="00515622" w:rsidRPr="00515622">
        <w:rPr>
          <w:rFonts w:ascii="Lato" w:hAnsi="Lato"/>
          <w:b/>
        </w:rPr>
        <w:t>Company</w:t>
      </w:r>
      <w:r w:rsidR="00515622" w:rsidRPr="00515622">
        <w:rPr>
          <w:rFonts w:ascii="Lato" w:hAnsi="Lato"/>
          <w:b/>
          <w:spacing w:val="-2"/>
        </w:rPr>
        <w:t xml:space="preserve"> </w:t>
      </w:r>
      <w:r w:rsidR="00515622" w:rsidRPr="00515622">
        <w:rPr>
          <w:rFonts w:ascii="Lato" w:hAnsi="Lato"/>
          <w:b/>
        </w:rPr>
        <w:t>(Pepco)</w:t>
      </w:r>
      <w:r w:rsidR="00515622" w:rsidRPr="00515622">
        <w:rPr>
          <w:rFonts w:ascii="Lato" w:hAnsi="Lato"/>
          <w:b/>
          <w:spacing w:val="-2"/>
        </w:rPr>
        <w:t xml:space="preserve"> </w:t>
      </w:r>
      <w:r w:rsidR="00515622" w:rsidRPr="00515622">
        <w:rPr>
          <w:rFonts w:ascii="Lato" w:hAnsi="Lato"/>
          <w:b/>
        </w:rPr>
        <w:t>for</w:t>
      </w:r>
      <w:r w:rsidR="00515622" w:rsidRPr="00515622">
        <w:rPr>
          <w:rFonts w:ascii="Lato" w:hAnsi="Lato"/>
          <w:b/>
          <w:spacing w:val="-4"/>
        </w:rPr>
        <w:t xml:space="preserve"> </w:t>
      </w:r>
      <w:r w:rsidR="00515622" w:rsidRPr="00515622">
        <w:rPr>
          <w:rFonts w:ascii="Lato" w:hAnsi="Lato"/>
          <w:b/>
        </w:rPr>
        <w:t>Authority</w:t>
      </w:r>
      <w:r w:rsidR="00515622" w:rsidRPr="00515622">
        <w:rPr>
          <w:rFonts w:ascii="Lato" w:hAnsi="Lato"/>
          <w:b/>
          <w:spacing w:val="-2"/>
        </w:rPr>
        <w:t xml:space="preserve"> </w:t>
      </w:r>
      <w:r w:rsidR="00515622" w:rsidRPr="00515622">
        <w:rPr>
          <w:rFonts w:ascii="Lato" w:hAnsi="Lato"/>
          <w:b/>
        </w:rPr>
        <w:t>to</w:t>
      </w:r>
      <w:r w:rsidR="00515622" w:rsidRPr="00515622">
        <w:rPr>
          <w:rFonts w:ascii="Lato" w:hAnsi="Lato"/>
          <w:b/>
          <w:spacing w:val="-6"/>
        </w:rPr>
        <w:t xml:space="preserve">   </w:t>
      </w:r>
      <w:r w:rsidR="00515622" w:rsidRPr="00515622">
        <w:rPr>
          <w:rFonts w:ascii="Lato" w:hAnsi="Lato"/>
          <w:b/>
        </w:rPr>
        <w:t>Implement</w:t>
      </w:r>
      <w:r w:rsidR="00515622" w:rsidRPr="00515622">
        <w:rPr>
          <w:rFonts w:ascii="Lato" w:hAnsi="Lato"/>
          <w:b/>
          <w:spacing w:val="-4"/>
        </w:rPr>
        <w:t xml:space="preserve"> a </w:t>
      </w:r>
      <w:r w:rsidR="00515622" w:rsidRPr="00515622">
        <w:rPr>
          <w:rFonts w:ascii="Lato" w:hAnsi="Lato"/>
          <w:b/>
        </w:rPr>
        <w:t>Multi-Year</w:t>
      </w:r>
      <w:r w:rsidR="00515622" w:rsidRPr="00515622">
        <w:rPr>
          <w:rFonts w:ascii="Lato" w:hAnsi="Lato"/>
          <w:b/>
          <w:spacing w:val="-4"/>
        </w:rPr>
        <w:t xml:space="preserve"> </w:t>
      </w:r>
      <w:r w:rsidR="00515622" w:rsidRPr="00515622">
        <w:rPr>
          <w:rFonts w:ascii="Lato" w:hAnsi="Lato"/>
          <w:b/>
        </w:rPr>
        <w:t>Rate</w:t>
      </w:r>
      <w:r w:rsidR="00515622" w:rsidRPr="00515622">
        <w:rPr>
          <w:rFonts w:ascii="Lato" w:hAnsi="Lato"/>
          <w:b/>
          <w:spacing w:val="-4"/>
        </w:rPr>
        <w:t xml:space="preserve"> </w:t>
      </w:r>
      <w:r w:rsidR="00515622" w:rsidRPr="00515622">
        <w:rPr>
          <w:rFonts w:ascii="Lato" w:hAnsi="Lato"/>
          <w:b/>
        </w:rPr>
        <w:t>Plan for Electric Distribution in the District of Columbia</w:t>
      </w:r>
      <w:bookmarkEnd w:id="0"/>
      <w:r w:rsidR="00515622" w:rsidRPr="00515622">
        <w:rPr>
          <w:rFonts w:ascii="Lato" w:hAnsi="Lato"/>
          <w:b/>
        </w:rPr>
        <w:t>.</w:t>
      </w:r>
    </w:p>
    <w:p w14:paraId="4F8C2DCC" w14:textId="77777777" w:rsidR="0089266D" w:rsidRPr="00515622" w:rsidRDefault="0089266D">
      <w:pPr>
        <w:pStyle w:val="BodyText"/>
        <w:rPr>
          <w:rFonts w:ascii="Lato" w:hAnsi="Lato"/>
          <w:spacing w:val="-1"/>
          <w:sz w:val="22"/>
          <w:szCs w:val="22"/>
        </w:rPr>
      </w:pPr>
    </w:p>
    <w:p w14:paraId="57ECF29C" w14:textId="354913DF" w:rsidR="00CA09D6" w:rsidRPr="00515622" w:rsidRDefault="00C61BEF">
      <w:pPr>
        <w:pStyle w:val="BodyText"/>
        <w:rPr>
          <w:rFonts w:ascii="Lato" w:hAnsi="Lato"/>
          <w:sz w:val="22"/>
          <w:szCs w:val="22"/>
        </w:rPr>
      </w:pPr>
      <w:r w:rsidRPr="00515622">
        <w:rPr>
          <w:rFonts w:ascii="Lato" w:hAnsi="Lato"/>
          <w:spacing w:val="-1"/>
          <w:sz w:val="22"/>
          <w:szCs w:val="22"/>
        </w:rPr>
        <w:t xml:space="preserve">Dear </w:t>
      </w:r>
      <w:r w:rsidRPr="00515622">
        <w:rPr>
          <w:rFonts w:ascii="Lato" w:hAnsi="Lato"/>
          <w:sz w:val="22"/>
          <w:szCs w:val="22"/>
        </w:rPr>
        <w:t>M</w:t>
      </w:r>
      <w:r w:rsidR="00B83F18" w:rsidRPr="00515622">
        <w:rPr>
          <w:rFonts w:ascii="Lato" w:hAnsi="Lato"/>
          <w:sz w:val="22"/>
          <w:szCs w:val="22"/>
        </w:rPr>
        <w:t>s. Gray</w:t>
      </w:r>
      <w:r w:rsidRPr="00515622">
        <w:rPr>
          <w:rFonts w:ascii="Lato" w:hAnsi="Lato"/>
          <w:spacing w:val="-1"/>
          <w:sz w:val="22"/>
          <w:szCs w:val="22"/>
        </w:rPr>
        <w:t>:</w:t>
      </w:r>
    </w:p>
    <w:p w14:paraId="38243D2A" w14:textId="77777777" w:rsidR="00CA09D6" w:rsidRPr="00515622" w:rsidRDefault="00CA09D6">
      <w:pPr>
        <w:rPr>
          <w:rFonts w:ascii="Lato" w:eastAsia="Times New Roman" w:hAnsi="Lato" w:cs="Times New Roman"/>
        </w:rPr>
      </w:pPr>
    </w:p>
    <w:p w14:paraId="29DD87D3" w14:textId="5883653D" w:rsidR="00515622" w:rsidRPr="00515622" w:rsidRDefault="00C61BEF" w:rsidP="00515622">
      <w:pPr>
        <w:pStyle w:val="BodyText"/>
        <w:ind w:right="447"/>
        <w:rPr>
          <w:rFonts w:ascii="Lato" w:hAnsi="Lato"/>
          <w:bCs/>
          <w:spacing w:val="-1"/>
          <w:sz w:val="22"/>
          <w:szCs w:val="22"/>
        </w:rPr>
      </w:pPr>
      <w:r w:rsidRPr="00515622">
        <w:rPr>
          <w:rFonts w:ascii="Lato" w:hAnsi="Lato"/>
          <w:spacing w:val="-1"/>
          <w:sz w:val="22"/>
          <w:szCs w:val="22"/>
        </w:rPr>
        <w:t>On</w:t>
      </w:r>
      <w:r w:rsidRPr="00515622">
        <w:rPr>
          <w:rFonts w:ascii="Lato" w:hAnsi="Lato"/>
          <w:sz w:val="22"/>
          <w:szCs w:val="22"/>
        </w:rPr>
        <w:t xml:space="preserve"> </w:t>
      </w:r>
      <w:r w:rsidRPr="00515622">
        <w:rPr>
          <w:rFonts w:ascii="Lato" w:hAnsi="Lato"/>
          <w:spacing w:val="-1"/>
          <w:sz w:val="22"/>
          <w:szCs w:val="22"/>
        </w:rPr>
        <w:t xml:space="preserve">behalf </w:t>
      </w:r>
      <w:r w:rsidRPr="00515622">
        <w:rPr>
          <w:rFonts w:ascii="Lato" w:hAnsi="Lato"/>
          <w:sz w:val="22"/>
          <w:szCs w:val="22"/>
        </w:rPr>
        <w:t>of</w:t>
      </w:r>
      <w:r w:rsidRPr="00515622">
        <w:rPr>
          <w:rFonts w:ascii="Lato" w:hAnsi="Lato"/>
          <w:spacing w:val="-1"/>
          <w:sz w:val="22"/>
          <w:szCs w:val="22"/>
        </w:rPr>
        <w:t xml:space="preserve"> [INSERT </w:t>
      </w:r>
      <w:r w:rsidRPr="00515622">
        <w:rPr>
          <w:rFonts w:ascii="Lato" w:hAnsi="Lato"/>
          <w:sz w:val="22"/>
          <w:szCs w:val="22"/>
        </w:rPr>
        <w:t>NAME</w:t>
      </w:r>
      <w:r w:rsidRPr="00515622">
        <w:rPr>
          <w:rFonts w:ascii="Lato" w:hAnsi="Lato"/>
          <w:spacing w:val="-1"/>
          <w:sz w:val="22"/>
          <w:szCs w:val="22"/>
        </w:rPr>
        <w:t xml:space="preserve"> OF</w:t>
      </w:r>
      <w:r w:rsidRPr="00515622">
        <w:rPr>
          <w:rFonts w:ascii="Lato" w:hAnsi="Lato"/>
          <w:spacing w:val="-2"/>
          <w:sz w:val="22"/>
          <w:szCs w:val="22"/>
        </w:rPr>
        <w:t xml:space="preserve"> </w:t>
      </w:r>
      <w:r w:rsidRPr="00515622">
        <w:rPr>
          <w:rFonts w:ascii="Lato" w:hAnsi="Lato"/>
          <w:spacing w:val="-1"/>
          <w:sz w:val="22"/>
          <w:szCs w:val="22"/>
        </w:rPr>
        <w:t>OFFEROR]</w:t>
      </w:r>
      <w:r w:rsidRPr="00515622">
        <w:rPr>
          <w:rFonts w:ascii="Lato" w:hAnsi="Lato"/>
          <w:spacing w:val="1"/>
          <w:sz w:val="22"/>
          <w:szCs w:val="22"/>
        </w:rPr>
        <w:t xml:space="preserve"> </w:t>
      </w:r>
      <w:r w:rsidRPr="00515622">
        <w:rPr>
          <w:rFonts w:ascii="Lato" w:hAnsi="Lato"/>
          <w:spacing w:val="-1"/>
          <w:sz w:val="22"/>
          <w:szCs w:val="22"/>
        </w:rPr>
        <w:t>(the “Offeror”),</w:t>
      </w:r>
      <w:r w:rsidRPr="00515622">
        <w:rPr>
          <w:rFonts w:ascii="Lato" w:hAnsi="Lato"/>
          <w:spacing w:val="4"/>
          <w:sz w:val="22"/>
          <w:szCs w:val="22"/>
        </w:rPr>
        <w:t xml:space="preserve"> </w:t>
      </w:r>
      <w:r w:rsidRPr="00515622">
        <w:rPr>
          <w:rFonts w:ascii="Lato" w:hAnsi="Lato"/>
          <w:sz w:val="22"/>
          <w:szCs w:val="22"/>
        </w:rPr>
        <w:t>I</w:t>
      </w:r>
      <w:r w:rsidRPr="00515622">
        <w:rPr>
          <w:rFonts w:ascii="Lato" w:hAnsi="Lato"/>
          <w:spacing w:val="-4"/>
          <w:sz w:val="22"/>
          <w:szCs w:val="22"/>
        </w:rPr>
        <w:t xml:space="preserve"> </w:t>
      </w:r>
      <w:r w:rsidRPr="00515622">
        <w:rPr>
          <w:rFonts w:ascii="Lato" w:hAnsi="Lato"/>
          <w:spacing w:val="-1"/>
          <w:sz w:val="22"/>
          <w:szCs w:val="22"/>
        </w:rPr>
        <w:t>am</w:t>
      </w:r>
      <w:r w:rsidRPr="00515622">
        <w:rPr>
          <w:rFonts w:ascii="Lato" w:hAnsi="Lato"/>
          <w:sz w:val="22"/>
          <w:szCs w:val="22"/>
        </w:rPr>
        <w:t xml:space="preserve"> pleased to submit this</w:t>
      </w:r>
      <w:r w:rsidRPr="00515622">
        <w:rPr>
          <w:rFonts w:ascii="Lato" w:hAnsi="Lato"/>
          <w:spacing w:val="55"/>
          <w:sz w:val="22"/>
          <w:szCs w:val="22"/>
        </w:rPr>
        <w:t xml:space="preserve"> </w:t>
      </w:r>
      <w:r w:rsidRPr="00515622">
        <w:rPr>
          <w:rFonts w:ascii="Lato" w:hAnsi="Lato"/>
          <w:spacing w:val="-1"/>
          <w:sz w:val="22"/>
          <w:szCs w:val="22"/>
        </w:rPr>
        <w:t>proposal</w:t>
      </w:r>
      <w:r w:rsidRPr="00515622">
        <w:rPr>
          <w:rFonts w:ascii="Lato" w:hAnsi="Lato"/>
          <w:sz w:val="22"/>
          <w:szCs w:val="22"/>
        </w:rPr>
        <w:t xml:space="preserve"> in </w:t>
      </w:r>
      <w:r w:rsidRPr="00515622">
        <w:rPr>
          <w:rFonts w:ascii="Lato" w:hAnsi="Lato"/>
          <w:spacing w:val="-1"/>
          <w:sz w:val="22"/>
          <w:szCs w:val="22"/>
        </w:rPr>
        <w:t xml:space="preserve">response </w:t>
      </w:r>
      <w:r w:rsidRPr="00515622">
        <w:rPr>
          <w:rFonts w:ascii="Lato" w:hAnsi="Lato"/>
          <w:sz w:val="22"/>
          <w:szCs w:val="22"/>
        </w:rPr>
        <w:t>to the</w:t>
      </w:r>
      <w:r w:rsidRPr="00515622">
        <w:rPr>
          <w:rFonts w:ascii="Lato" w:hAnsi="Lato"/>
          <w:spacing w:val="-1"/>
          <w:sz w:val="22"/>
          <w:szCs w:val="22"/>
        </w:rPr>
        <w:t xml:space="preserve"> </w:t>
      </w:r>
      <w:r w:rsidR="00FA1366" w:rsidRPr="00515622">
        <w:rPr>
          <w:rFonts w:ascii="Lato" w:hAnsi="Lato"/>
          <w:spacing w:val="-1"/>
          <w:sz w:val="22"/>
          <w:szCs w:val="22"/>
        </w:rPr>
        <w:t>DC Public Service Commission’s</w:t>
      </w:r>
      <w:r w:rsidRPr="00515622">
        <w:rPr>
          <w:rFonts w:ascii="Lato" w:hAnsi="Lato"/>
          <w:spacing w:val="-1"/>
          <w:sz w:val="22"/>
          <w:szCs w:val="22"/>
        </w:rPr>
        <w:t xml:space="preserve"> </w:t>
      </w:r>
      <w:r w:rsidR="00B83F18" w:rsidRPr="00515622">
        <w:rPr>
          <w:rFonts w:ascii="Lato" w:hAnsi="Lato"/>
          <w:spacing w:val="-1"/>
          <w:sz w:val="22"/>
          <w:szCs w:val="22"/>
        </w:rPr>
        <w:t>(“</w:t>
      </w:r>
      <w:r w:rsidR="00B83F18" w:rsidRPr="00515622">
        <w:rPr>
          <w:rFonts w:ascii="Lato" w:hAnsi="Lato"/>
          <w:spacing w:val="1"/>
          <w:sz w:val="22"/>
          <w:szCs w:val="22"/>
        </w:rPr>
        <w:t>PSC</w:t>
      </w:r>
      <w:r w:rsidR="00FA1366" w:rsidRPr="00515622">
        <w:rPr>
          <w:rFonts w:ascii="Lato" w:hAnsi="Lato"/>
          <w:spacing w:val="1"/>
          <w:sz w:val="22"/>
          <w:szCs w:val="22"/>
        </w:rPr>
        <w:t>”)</w:t>
      </w:r>
      <w:r w:rsidR="00FA1366" w:rsidRPr="00515622">
        <w:rPr>
          <w:rFonts w:ascii="Lato" w:hAnsi="Lato"/>
          <w:spacing w:val="98"/>
          <w:sz w:val="22"/>
          <w:szCs w:val="22"/>
        </w:rPr>
        <w:t xml:space="preserve"> </w:t>
      </w:r>
      <w:r w:rsidRPr="00515622">
        <w:rPr>
          <w:rFonts w:ascii="Lato" w:hAnsi="Lato"/>
          <w:spacing w:val="-1"/>
          <w:sz w:val="22"/>
          <w:szCs w:val="22"/>
        </w:rPr>
        <w:t>Request</w:t>
      </w:r>
      <w:r w:rsidRPr="00515622">
        <w:rPr>
          <w:rFonts w:ascii="Lato" w:hAnsi="Lato"/>
          <w:sz w:val="22"/>
          <w:szCs w:val="22"/>
        </w:rPr>
        <w:t xml:space="preserve"> </w:t>
      </w:r>
      <w:r w:rsidRPr="00515622">
        <w:rPr>
          <w:rFonts w:ascii="Lato" w:hAnsi="Lato"/>
          <w:spacing w:val="-1"/>
          <w:sz w:val="22"/>
          <w:szCs w:val="22"/>
        </w:rPr>
        <w:t>for Proposal</w:t>
      </w:r>
      <w:r w:rsidRPr="00515622">
        <w:rPr>
          <w:rFonts w:ascii="Lato" w:hAnsi="Lato"/>
          <w:sz w:val="22"/>
          <w:szCs w:val="22"/>
        </w:rPr>
        <w:t xml:space="preserve"> </w:t>
      </w:r>
      <w:r w:rsidRPr="00515622">
        <w:rPr>
          <w:rFonts w:ascii="Lato" w:hAnsi="Lato"/>
          <w:spacing w:val="-1"/>
          <w:sz w:val="22"/>
          <w:szCs w:val="22"/>
        </w:rPr>
        <w:t>(the</w:t>
      </w:r>
      <w:r w:rsidRPr="00515622">
        <w:rPr>
          <w:rFonts w:ascii="Lato" w:hAnsi="Lato"/>
          <w:spacing w:val="1"/>
          <w:sz w:val="22"/>
          <w:szCs w:val="22"/>
        </w:rPr>
        <w:t xml:space="preserve"> </w:t>
      </w:r>
      <w:r w:rsidRPr="00515622">
        <w:rPr>
          <w:rFonts w:ascii="Lato" w:hAnsi="Lato"/>
          <w:spacing w:val="-1"/>
          <w:sz w:val="22"/>
          <w:szCs w:val="22"/>
        </w:rPr>
        <w:t xml:space="preserve">“RFP”) </w:t>
      </w:r>
      <w:r w:rsidR="00BF53A5" w:rsidRPr="00515622">
        <w:rPr>
          <w:rFonts w:ascii="Lato" w:hAnsi="Lato"/>
          <w:spacing w:val="-1"/>
          <w:sz w:val="22"/>
          <w:szCs w:val="22"/>
        </w:rPr>
        <w:t xml:space="preserve">for </w:t>
      </w:r>
      <w:r w:rsidR="00526B9C" w:rsidRPr="00515622">
        <w:rPr>
          <w:rFonts w:ascii="Lato" w:hAnsi="Lato"/>
          <w:spacing w:val="-1"/>
          <w:sz w:val="22"/>
          <w:szCs w:val="22"/>
        </w:rPr>
        <w:t>Technical Consultant(S) For Formal Case (FC) No. 1176</w:t>
      </w:r>
      <w:r w:rsidR="00515622" w:rsidRPr="00515622">
        <w:rPr>
          <w:rFonts w:ascii="Lato" w:hAnsi="Lato"/>
          <w:spacing w:val="-1"/>
          <w:sz w:val="22"/>
          <w:szCs w:val="22"/>
        </w:rPr>
        <w:t>,</w:t>
      </w:r>
      <w:r w:rsidR="00515622" w:rsidRPr="00515622">
        <w:rPr>
          <w:rFonts w:ascii="Lato" w:hAnsi="Lato"/>
          <w:bCs/>
          <w:sz w:val="22"/>
          <w:szCs w:val="22"/>
        </w:rPr>
        <w:t xml:space="preserve"> The Application of Potomac</w:t>
      </w:r>
      <w:r w:rsidR="00515622" w:rsidRPr="00515622">
        <w:rPr>
          <w:rFonts w:ascii="Lato" w:hAnsi="Lato"/>
          <w:bCs/>
          <w:spacing w:val="-4"/>
          <w:sz w:val="22"/>
          <w:szCs w:val="22"/>
        </w:rPr>
        <w:t xml:space="preserve"> </w:t>
      </w:r>
      <w:r w:rsidR="00515622" w:rsidRPr="00515622">
        <w:rPr>
          <w:rFonts w:ascii="Lato" w:hAnsi="Lato"/>
          <w:bCs/>
          <w:sz w:val="22"/>
          <w:szCs w:val="22"/>
        </w:rPr>
        <w:t>Electric</w:t>
      </w:r>
      <w:r w:rsidR="00515622" w:rsidRPr="00515622">
        <w:rPr>
          <w:rFonts w:ascii="Lato" w:hAnsi="Lato"/>
          <w:bCs/>
          <w:spacing w:val="-4"/>
          <w:sz w:val="22"/>
          <w:szCs w:val="22"/>
        </w:rPr>
        <w:t xml:space="preserve"> </w:t>
      </w:r>
      <w:r w:rsidR="00515622" w:rsidRPr="00515622">
        <w:rPr>
          <w:rFonts w:ascii="Lato" w:hAnsi="Lato"/>
          <w:bCs/>
          <w:sz w:val="22"/>
          <w:szCs w:val="22"/>
        </w:rPr>
        <w:t>Power</w:t>
      </w:r>
      <w:r w:rsidR="00515622" w:rsidRPr="00515622">
        <w:rPr>
          <w:rFonts w:ascii="Lato" w:hAnsi="Lato"/>
          <w:bCs/>
          <w:spacing w:val="-3"/>
          <w:sz w:val="22"/>
          <w:szCs w:val="22"/>
        </w:rPr>
        <w:t xml:space="preserve"> </w:t>
      </w:r>
      <w:r w:rsidR="00515622" w:rsidRPr="00515622">
        <w:rPr>
          <w:rFonts w:ascii="Lato" w:hAnsi="Lato"/>
          <w:bCs/>
          <w:sz w:val="22"/>
          <w:szCs w:val="22"/>
        </w:rPr>
        <w:t>Company</w:t>
      </w:r>
      <w:r w:rsidR="00515622" w:rsidRPr="00515622">
        <w:rPr>
          <w:rFonts w:ascii="Lato" w:hAnsi="Lato"/>
          <w:bCs/>
          <w:spacing w:val="-2"/>
          <w:sz w:val="22"/>
          <w:szCs w:val="22"/>
        </w:rPr>
        <w:t xml:space="preserve"> </w:t>
      </w:r>
      <w:r w:rsidR="00515622" w:rsidRPr="00515622">
        <w:rPr>
          <w:rFonts w:ascii="Lato" w:hAnsi="Lato"/>
          <w:bCs/>
          <w:sz w:val="22"/>
          <w:szCs w:val="22"/>
        </w:rPr>
        <w:t>(Pepco)</w:t>
      </w:r>
      <w:r w:rsidR="00515622" w:rsidRPr="00515622">
        <w:rPr>
          <w:rFonts w:ascii="Lato" w:hAnsi="Lato"/>
          <w:bCs/>
          <w:spacing w:val="-2"/>
          <w:sz w:val="22"/>
          <w:szCs w:val="22"/>
        </w:rPr>
        <w:t xml:space="preserve"> </w:t>
      </w:r>
      <w:r w:rsidR="00515622" w:rsidRPr="00515622">
        <w:rPr>
          <w:rFonts w:ascii="Lato" w:hAnsi="Lato"/>
          <w:bCs/>
          <w:sz w:val="22"/>
          <w:szCs w:val="22"/>
        </w:rPr>
        <w:t>for</w:t>
      </w:r>
      <w:r w:rsidR="00515622" w:rsidRPr="00515622">
        <w:rPr>
          <w:rFonts w:ascii="Lato" w:hAnsi="Lato"/>
          <w:bCs/>
          <w:spacing w:val="-4"/>
          <w:sz w:val="22"/>
          <w:szCs w:val="22"/>
        </w:rPr>
        <w:t xml:space="preserve"> </w:t>
      </w:r>
      <w:r w:rsidR="00515622" w:rsidRPr="00515622">
        <w:rPr>
          <w:rFonts w:ascii="Lato" w:hAnsi="Lato"/>
          <w:bCs/>
          <w:sz w:val="22"/>
          <w:szCs w:val="22"/>
        </w:rPr>
        <w:t>Authority</w:t>
      </w:r>
      <w:r w:rsidR="00515622" w:rsidRPr="00515622">
        <w:rPr>
          <w:rFonts w:ascii="Lato" w:hAnsi="Lato"/>
          <w:bCs/>
          <w:spacing w:val="-2"/>
          <w:sz w:val="22"/>
          <w:szCs w:val="22"/>
        </w:rPr>
        <w:t xml:space="preserve"> </w:t>
      </w:r>
      <w:r w:rsidR="00515622" w:rsidRPr="00515622">
        <w:rPr>
          <w:rFonts w:ascii="Lato" w:hAnsi="Lato"/>
          <w:bCs/>
          <w:sz w:val="22"/>
          <w:szCs w:val="22"/>
        </w:rPr>
        <w:t>to</w:t>
      </w:r>
      <w:r w:rsidR="00515622" w:rsidRPr="00515622">
        <w:rPr>
          <w:rFonts w:ascii="Lato" w:hAnsi="Lato"/>
          <w:bCs/>
          <w:spacing w:val="-6"/>
          <w:sz w:val="22"/>
          <w:szCs w:val="22"/>
        </w:rPr>
        <w:t xml:space="preserve">   </w:t>
      </w:r>
      <w:r w:rsidR="00515622" w:rsidRPr="00515622">
        <w:rPr>
          <w:rFonts w:ascii="Lato" w:hAnsi="Lato"/>
          <w:bCs/>
          <w:sz w:val="22"/>
          <w:szCs w:val="22"/>
        </w:rPr>
        <w:t>Implement</w:t>
      </w:r>
      <w:r w:rsidR="00515622" w:rsidRPr="00515622">
        <w:rPr>
          <w:rFonts w:ascii="Lato" w:hAnsi="Lato"/>
          <w:bCs/>
          <w:spacing w:val="-4"/>
          <w:sz w:val="22"/>
          <w:szCs w:val="22"/>
        </w:rPr>
        <w:t xml:space="preserve"> a </w:t>
      </w:r>
      <w:r w:rsidR="00515622" w:rsidRPr="00515622">
        <w:rPr>
          <w:rFonts w:ascii="Lato" w:hAnsi="Lato"/>
          <w:bCs/>
          <w:sz w:val="22"/>
          <w:szCs w:val="22"/>
        </w:rPr>
        <w:t>Multi-Year</w:t>
      </w:r>
      <w:r w:rsidR="00515622" w:rsidRPr="00515622">
        <w:rPr>
          <w:rFonts w:ascii="Lato" w:hAnsi="Lato"/>
          <w:bCs/>
          <w:spacing w:val="-4"/>
          <w:sz w:val="22"/>
          <w:szCs w:val="22"/>
        </w:rPr>
        <w:t xml:space="preserve"> </w:t>
      </w:r>
      <w:r w:rsidR="00515622" w:rsidRPr="00515622">
        <w:rPr>
          <w:rFonts w:ascii="Lato" w:hAnsi="Lato"/>
          <w:bCs/>
          <w:sz w:val="22"/>
          <w:szCs w:val="22"/>
        </w:rPr>
        <w:t>Rate</w:t>
      </w:r>
      <w:r w:rsidR="00515622" w:rsidRPr="00515622">
        <w:rPr>
          <w:rFonts w:ascii="Lato" w:hAnsi="Lato"/>
          <w:bCs/>
          <w:spacing w:val="-4"/>
          <w:sz w:val="22"/>
          <w:szCs w:val="22"/>
        </w:rPr>
        <w:t xml:space="preserve"> </w:t>
      </w:r>
      <w:r w:rsidR="00515622" w:rsidRPr="00515622">
        <w:rPr>
          <w:rFonts w:ascii="Lato" w:hAnsi="Lato"/>
          <w:bCs/>
          <w:sz w:val="22"/>
          <w:szCs w:val="22"/>
        </w:rPr>
        <w:t>Plan for Electric Distribution in the District of Columbia.</w:t>
      </w:r>
      <w:r w:rsidR="00515622" w:rsidRPr="00515622">
        <w:rPr>
          <w:rFonts w:ascii="Lato" w:hAnsi="Lato"/>
          <w:bCs/>
          <w:spacing w:val="-1"/>
          <w:sz w:val="22"/>
          <w:szCs w:val="22"/>
        </w:rPr>
        <w:t xml:space="preserve">  </w:t>
      </w:r>
    </w:p>
    <w:p w14:paraId="614B3CB6" w14:textId="32B06C6A" w:rsidR="00530967" w:rsidRPr="00515622" w:rsidRDefault="00530967" w:rsidP="00530967">
      <w:pPr>
        <w:pStyle w:val="BodyText"/>
        <w:ind w:right="447"/>
        <w:rPr>
          <w:rFonts w:ascii="Lato" w:hAnsi="Lato"/>
          <w:spacing w:val="-1"/>
          <w:sz w:val="22"/>
          <w:szCs w:val="22"/>
        </w:rPr>
      </w:pPr>
    </w:p>
    <w:p w14:paraId="1E6504C3" w14:textId="77777777" w:rsidR="00530967" w:rsidRPr="00515622" w:rsidRDefault="00530967" w:rsidP="00530967">
      <w:pPr>
        <w:pStyle w:val="BodyText"/>
        <w:ind w:right="447"/>
        <w:rPr>
          <w:rFonts w:ascii="Lato" w:hAnsi="Lato"/>
          <w:spacing w:val="-1"/>
          <w:sz w:val="22"/>
          <w:szCs w:val="22"/>
        </w:rPr>
      </w:pPr>
    </w:p>
    <w:p w14:paraId="24745CDF" w14:textId="1F087E5F" w:rsidR="00CA09D6" w:rsidRPr="00515622" w:rsidRDefault="00C61BEF">
      <w:pPr>
        <w:pStyle w:val="BodyText"/>
        <w:ind w:right="447"/>
        <w:rPr>
          <w:rFonts w:ascii="Lato" w:hAnsi="Lato"/>
          <w:sz w:val="22"/>
          <w:szCs w:val="22"/>
        </w:rPr>
      </w:pPr>
      <w:r w:rsidRPr="00515622">
        <w:rPr>
          <w:rFonts w:ascii="Lato" w:hAnsi="Lato"/>
          <w:sz w:val="22"/>
          <w:szCs w:val="22"/>
        </w:rPr>
        <w:t xml:space="preserve"> </w:t>
      </w:r>
      <w:r w:rsidR="00FA1366" w:rsidRPr="00515622">
        <w:rPr>
          <w:rFonts w:ascii="Lato" w:hAnsi="Lato"/>
          <w:sz w:val="22"/>
          <w:szCs w:val="22"/>
        </w:rPr>
        <w:t>(</w:t>
      </w:r>
      <w:r w:rsidRPr="00515622">
        <w:rPr>
          <w:rFonts w:ascii="Lato" w:hAnsi="Lato"/>
          <w:spacing w:val="-1"/>
          <w:sz w:val="22"/>
          <w:szCs w:val="22"/>
        </w:rPr>
        <w:t xml:space="preserve">The </w:t>
      </w:r>
      <w:r w:rsidRPr="00515622">
        <w:rPr>
          <w:rFonts w:ascii="Lato" w:hAnsi="Lato"/>
          <w:sz w:val="22"/>
          <w:szCs w:val="22"/>
        </w:rPr>
        <w:t>Offeror</w:t>
      </w:r>
      <w:r w:rsidR="00FA1366" w:rsidRPr="00515622">
        <w:rPr>
          <w:rFonts w:ascii="Lato" w:hAnsi="Lato"/>
          <w:spacing w:val="-1"/>
          <w:sz w:val="22"/>
          <w:szCs w:val="22"/>
        </w:rPr>
        <w:t xml:space="preserve">) </w:t>
      </w:r>
      <w:r w:rsidRPr="00515622">
        <w:rPr>
          <w:rFonts w:ascii="Lato" w:hAnsi="Lato"/>
          <w:spacing w:val="-1"/>
          <w:sz w:val="22"/>
          <w:szCs w:val="22"/>
        </w:rPr>
        <w:t>has</w:t>
      </w:r>
      <w:r w:rsidRPr="00515622">
        <w:rPr>
          <w:rFonts w:ascii="Lato" w:hAnsi="Lato"/>
          <w:sz w:val="22"/>
          <w:szCs w:val="22"/>
        </w:rPr>
        <w:t xml:space="preserve"> </w:t>
      </w:r>
      <w:r w:rsidRPr="00515622">
        <w:rPr>
          <w:rFonts w:ascii="Lato" w:hAnsi="Lato"/>
          <w:spacing w:val="-1"/>
          <w:sz w:val="22"/>
          <w:szCs w:val="22"/>
        </w:rPr>
        <w:t>reviewed</w:t>
      </w:r>
      <w:r w:rsidRPr="00515622">
        <w:rPr>
          <w:rFonts w:ascii="Lato" w:hAnsi="Lato"/>
          <w:sz w:val="22"/>
          <w:szCs w:val="22"/>
        </w:rPr>
        <w:t xml:space="preserve"> the</w:t>
      </w:r>
      <w:r w:rsidRPr="00515622">
        <w:rPr>
          <w:rFonts w:ascii="Lato" w:hAnsi="Lato"/>
          <w:spacing w:val="-1"/>
          <w:sz w:val="22"/>
          <w:szCs w:val="22"/>
        </w:rPr>
        <w:t xml:space="preserve"> </w:t>
      </w:r>
      <w:r w:rsidRPr="00515622">
        <w:rPr>
          <w:rFonts w:ascii="Lato" w:hAnsi="Lato"/>
          <w:sz w:val="22"/>
          <w:szCs w:val="22"/>
        </w:rPr>
        <w:t xml:space="preserve">RFP </w:t>
      </w:r>
      <w:r w:rsidRPr="00515622">
        <w:rPr>
          <w:rFonts w:ascii="Lato" w:hAnsi="Lato"/>
          <w:spacing w:val="-1"/>
          <w:sz w:val="22"/>
          <w:szCs w:val="22"/>
        </w:rPr>
        <w:t>and</w:t>
      </w:r>
      <w:r w:rsidRPr="00515622">
        <w:rPr>
          <w:rFonts w:ascii="Lato" w:hAnsi="Lato"/>
          <w:sz w:val="22"/>
          <w:szCs w:val="22"/>
        </w:rPr>
        <w:t xml:space="preserve"> the</w:t>
      </w:r>
      <w:r w:rsidRPr="00515622">
        <w:rPr>
          <w:rFonts w:ascii="Lato" w:hAnsi="Lato"/>
          <w:spacing w:val="-1"/>
          <w:sz w:val="22"/>
          <w:szCs w:val="22"/>
        </w:rPr>
        <w:t xml:space="preserve"> attachments</w:t>
      </w:r>
      <w:r w:rsidRPr="00515622">
        <w:rPr>
          <w:rFonts w:ascii="Lato" w:hAnsi="Lato"/>
          <w:sz w:val="22"/>
          <w:szCs w:val="22"/>
        </w:rPr>
        <w:t xml:space="preserve"> thereto, any</w:t>
      </w:r>
      <w:r w:rsidRPr="00515622">
        <w:rPr>
          <w:rFonts w:ascii="Lato" w:hAnsi="Lato"/>
          <w:spacing w:val="-3"/>
          <w:sz w:val="22"/>
          <w:szCs w:val="22"/>
        </w:rPr>
        <w:t xml:space="preserve"> </w:t>
      </w:r>
      <w:r w:rsidRPr="00515622">
        <w:rPr>
          <w:rFonts w:ascii="Lato" w:hAnsi="Lato"/>
          <w:spacing w:val="-1"/>
          <w:sz w:val="22"/>
          <w:szCs w:val="22"/>
        </w:rPr>
        <w:t>addenda</w:t>
      </w:r>
      <w:r w:rsidR="00FA1366" w:rsidRPr="00515622">
        <w:rPr>
          <w:rFonts w:ascii="Lato" w:hAnsi="Lato"/>
          <w:spacing w:val="-1"/>
          <w:sz w:val="22"/>
          <w:szCs w:val="22"/>
        </w:rPr>
        <w:t xml:space="preserve"> </w:t>
      </w:r>
      <w:r w:rsidRPr="00515622">
        <w:rPr>
          <w:rFonts w:ascii="Lato" w:hAnsi="Lato"/>
          <w:spacing w:val="-1"/>
          <w:sz w:val="22"/>
          <w:szCs w:val="22"/>
        </w:rPr>
        <w:t>thereto,</w:t>
      </w:r>
      <w:r w:rsidRPr="00515622">
        <w:rPr>
          <w:rFonts w:ascii="Lato" w:hAnsi="Lato"/>
          <w:sz w:val="22"/>
          <w:szCs w:val="22"/>
        </w:rPr>
        <w:t xml:space="preserve"> </w:t>
      </w:r>
      <w:r w:rsidRPr="00515622">
        <w:rPr>
          <w:rFonts w:ascii="Lato" w:hAnsi="Lato"/>
          <w:spacing w:val="-1"/>
          <w:sz w:val="22"/>
          <w:szCs w:val="22"/>
        </w:rPr>
        <w:t>(collectively,</w:t>
      </w:r>
      <w:r w:rsidRPr="00515622">
        <w:rPr>
          <w:rFonts w:ascii="Lato" w:hAnsi="Lato"/>
          <w:sz w:val="22"/>
          <w:szCs w:val="22"/>
        </w:rPr>
        <w:t xml:space="preserve"> the</w:t>
      </w:r>
      <w:r w:rsidRPr="00515622">
        <w:rPr>
          <w:rFonts w:ascii="Lato" w:hAnsi="Lato"/>
          <w:spacing w:val="-1"/>
          <w:sz w:val="22"/>
          <w:szCs w:val="22"/>
        </w:rPr>
        <w:t xml:space="preserve"> “Proposal</w:t>
      </w:r>
      <w:r w:rsidRPr="00515622">
        <w:rPr>
          <w:rFonts w:ascii="Lato" w:hAnsi="Lato"/>
          <w:sz w:val="22"/>
          <w:szCs w:val="22"/>
        </w:rPr>
        <w:t xml:space="preserve"> </w:t>
      </w:r>
      <w:r w:rsidRPr="00515622">
        <w:rPr>
          <w:rFonts w:ascii="Lato" w:hAnsi="Lato"/>
          <w:spacing w:val="-1"/>
          <w:sz w:val="22"/>
          <w:szCs w:val="22"/>
        </w:rPr>
        <w:t>Documents”) and</w:t>
      </w:r>
      <w:r w:rsidRPr="00515622">
        <w:rPr>
          <w:rFonts w:ascii="Lato" w:hAnsi="Lato"/>
          <w:sz w:val="22"/>
          <w:szCs w:val="22"/>
        </w:rPr>
        <w:t xml:space="preserve"> </w:t>
      </w:r>
      <w:r w:rsidRPr="00515622">
        <w:rPr>
          <w:rFonts w:ascii="Lato" w:hAnsi="Lato"/>
          <w:spacing w:val="-1"/>
          <w:sz w:val="22"/>
          <w:szCs w:val="22"/>
        </w:rPr>
        <w:t>has</w:t>
      </w:r>
      <w:r w:rsidR="00FA1366" w:rsidRPr="00515622">
        <w:rPr>
          <w:rFonts w:ascii="Lato" w:hAnsi="Lato"/>
          <w:spacing w:val="-1"/>
          <w:sz w:val="22"/>
          <w:szCs w:val="22"/>
        </w:rPr>
        <w:t xml:space="preserve"> </w:t>
      </w:r>
      <w:r w:rsidRPr="00515622">
        <w:rPr>
          <w:rFonts w:ascii="Lato" w:hAnsi="Lato"/>
          <w:spacing w:val="-1"/>
          <w:sz w:val="22"/>
          <w:szCs w:val="22"/>
        </w:rPr>
        <w:t>conducted</w:t>
      </w:r>
      <w:r w:rsidRPr="00515622">
        <w:rPr>
          <w:rFonts w:ascii="Lato" w:hAnsi="Lato"/>
          <w:sz w:val="22"/>
          <w:szCs w:val="22"/>
        </w:rPr>
        <w:t xml:space="preserve"> </w:t>
      </w:r>
      <w:r w:rsidRPr="00515622">
        <w:rPr>
          <w:rFonts w:ascii="Lato" w:hAnsi="Lato"/>
          <w:spacing w:val="-1"/>
          <w:sz w:val="22"/>
          <w:szCs w:val="22"/>
        </w:rPr>
        <w:t>such</w:t>
      </w:r>
      <w:r w:rsidRPr="00515622">
        <w:rPr>
          <w:rFonts w:ascii="Lato" w:hAnsi="Lato"/>
          <w:sz w:val="22"/>
          <w:szCs w:val="22"/>
        </w:rPr>
        <w:t xml:space="preserve"> due</w:t>
      </w:r>
      <w:r w:rsidRPr="00515622">
        <w:rPr>
          <w:rFonts w:ascii="Lato" w:hAnsi="Lato"/>
          <w:spacing w:val="-1"/>
          <w:sz w:val="22"/>
          <w:szCs w:val="22"/>
        </w:rPr>
        <w:t xml:space="preserve"> diligence</w:t>
      </w:r>
      <w:r w:rsidRPr="00515622">
        <w:rPr>
          <w:rFonts w:ascii="Lato" w:hAnsi="Lato"/>
          <w:spacing w:val="1"/>
          <w:sz w:val="22"/>
          <w:szCs w:val="22"/>
        </w:rPr>
        <w:t xml:space="preserve"> </w:t>
      </w:r>
      <w:r w:rsidRPr="00515622">
        <w:rPr>
          <w:rFonts w:ascii="Lato" w:hAnsi="Lato"/>
          <w:spacing w:val="-1"/>
          <w:sz w:val="22"/>
          <w:szCs w:val="22"/>
        </w:rPr>
        <w:t>and</w:t>
      </w:r>
      <w:r w:rsidRPr="00515622">
        <w:rPr>
          <w:rFonts w:ascii="Lato" w:hAnsi="Lato"/>
          <w:sz w:val="22"/>
          <w:szCs w:val="22"/>
        </w:rPr>
        <w:t xml:space="preserve"> </w:t>
      </w:r>
      <w:r w:rsidRPr="00515622">
        <w:rPr>
          <w:rFonts w:ascii="Lato" w:hAnsi="Lato"/>
          <w:spacing w:val="-1"/>
          <w:sz w:val="22"/>
          <w:szCs w:val="22"/>
        </w:rPr>
        <w:t>analysis</w:t>
      </w:r>
      <w:r w:rsidRPr="00515622">
        <w:rPr>
          <w:rFonts w:ascii="Lato" w:hAnsi="Lato"/>
          <w:sz w:val="22"/>
          <w:szCs w:val="22"/>
        </w:rPr>
        <w:t xml:space="preserve"> </w:t>
      </w:r>
      <w:r w:rsidRPr="00515622">
        <w:rPr>
          <w:rFonts w:ascii="Lato" w:hAnsi="Lato"/>
          <w:spacing w:val="-1"/>
          <w:sz w:val="22"/>
          <w:szCs w:val="22"/>
        </w:rPr>
        <w:t>as</w:t>
      </w:r>
      <w:r w:rsidRPr="00515622">
        <w:rPr>
          <w:rFonts w:ascii="Lato" w:hAnsi="Lato"/>
          <w:sz w:val="22"/>
          <w:szCs w:val="22"/>
        </w:rPr>
        <w:t xml:space="preserve"> </w:t>
      </w:r>
      <w:r w:rsidR="00FA1366" w:rsidRPr="00515622">
        <w:rPr>
          <w:rFonts w:ascii="Lato" w:hAnsi="Lato"/>
          <w:sz w:val="22"/>
          <w:szCs w:val="22"/>
        </w:rPr>
        <w:t>(</w:t>
      </w:r>
      <w:r w:rsidRPr="00515622">
        <w:rPr>
          <w:rFonts w:ascii="Lato" w:hAnsi="Lato"/>
          <w:sz w:val="22"/>
          <w:szCs w:val="22"/>
        </w:rPr>
        <w:t>the</w:t>
      </w:r>
      <w:r w:rsidRPr="00515622">
        <w:rPr>
          <w:rFonts w:ascii="Lato" w:hAnsi="Lato"/>
          <w:spacing w:val="1"/>
          <w:sz w:val="22"/>
          <w:szCs w:val="22"/>
        </w:rPr>
        <w:t xml:space="preserve"> </w:t>
      </w:r>
      <w:r w:rsidRPr="00515622">
        <w:rPr>
          <w:rFonts w:ascii="Lato" w:hAnsi="Lato"/>
          <w:spacing w:val="-1"/>
          <w:sz w:val="22"/>
          <w:szCs w:val="22"/>
        </w:rPr>
        <w:t>Offeror</w:t>
      </w:r>
      <w:r w:rsidR="00FA1366" w:rsidRPr="00515622">
        <w:rPr>
          <w:rFonts w:ascii="Lato" w:hAnsi="Lato"/>
          <w:spacing w:val="-1"/>
          <w:sz w:val="22"/>
          <w:szCs w:val="22"/>
        </w:rPr>
        <w:t>)</w:t>
      </w:r>
      <w:r w:rsidRPr="00515622">
        <w:rPr>
          <w:rFonts w:ascii="Lato" w:hAnsi="Lato"/>
          <w:spacing w:val="-1"/>
          <w:sz w:val="22"/>
          <w:szCs w:val="22"/>
        </w:rPr>
        <w:t>,</w:t>
      </w:r>
      <w:r w:rsidRPr="00515622">
        <w:rPr>
          <w:rFonts w:ascii="Lato" w:hAnsi="Lato"/>
          <w:sz w:val="22"/>
          <w:szCs w:val="22"/>
        </w:rPr>
        <w:t xml:space="preserve"> in its sole</w:t>
      </w:r>
      <w:r w:rsidRPr="00515622">
        <w:rPr>
          <w:rFonts w:ascii="Lato" w:hAnsi="Lato"/>
          <w:spacing w:val="-1"/>
          <w:sz w:val="22"/>
          <w:szCs w:val="22"/>
        </w:rPr>
        <w:t xml:space="preserve"> judgment,</w:t>
      </w:r>
      <w:r w:rsidRPr="00515622">
        <w:rPr>
          <w:rFonts w:ascii="Lato" w:hAnsi="Lato"/>
          <w:sz w:val="22"/>
          <w:szCs w:val="22"/>
        </w:rPr>
        <w:t xml:space="preserve"> </w:t>
      </w:r>
      <w:r w:rsidRPr="00515622">
        <w:rPr>
          <w:rFonts w:ascii="Lato" w:hAnsi="Lato"/>
          <w:spacing w:val="-1"/>
          <w:sz w:val="22"/>
          <w:szCs w:val="22"/>
        </w:rPr>
        <w:t>has</w:t>
      </w:r>
      <w:r w:rsidRPr="00515622">
        <w:rPr>
          <w:rFonts w:ascii="Lato" w:hAnsi="Lato"/>
          <w:sz w:val="22"/>
          <w:szCs w:val="22"/>
        </w:rPr>
        <w:t xml:space="preserve"> </w:t>
      </w:r>
      <w:r w:rsidRPr="00515622">
        <w:rPr>
          <w:rFonts w:ascii="Lato" w:hAnsi="Lato"/>
          <w:spacing w:val="-1"/>
          <w:sz w:val="22"/>
          <w:szCs w:val="22"/>
        </w:rPr>
        <w:t>deemed</w:t>
      </w:r>
      <w:r w:rsidRPr="00515622">
        <w:rPr>
          <w:rFonts w:ascii="Lato" w:hAnsi="Lato"/>
          <w:spacing w:val="84"/>
          <w:sz w:val="22"/>
          <w:szCs w:val="22"/>
        </w:rPr>
        <w:t xml:space="preserve"> </w:t>
      </w:r>
      <w:r w:rsidRPr="00515622">
        <w:rPr>
          <w:rFonts w:ascii="Lato" w:hAnsi="Lato"/>
          <w:sz w:val="22"/>
          <w:szCs w:val="22"/>
        </w:rPr>
        <w:t>necessary</w:t>
      </w:r>
      <w:r w:rsidRPr="00515622">
        <w:rPr>
          <w:rFonts w:ascii="Lato" w:hAnsi="Lato"/>
          <w:spacing w:val="-5"/>
          <w:sz w:val="22"/>
          <w:szCs w:val="22"/>
        </w:rPr>
        <w:t xml:space="preserve"> </w:t>
      </w:r>
      <w:r w:rsidRPr="00515622">
        <w:rPr>
          <w:rFonts w:ascii="Lato" w:hAnsi="Lato"/>
          <w:sz w:val="22"/>
          <w:szCs w:val="22"/>
        </w:rPr>
        <w:t xml:space="preserve">in </w:t>
      </w:r>
      <w:r w:rsidRPr="00515622">
        <w:rPr>
          <w:rFonts w:ascii="Lato" w:hAnsi="Lato"/>
          <w:spacing w:val="-1"/>
          <w:sz w:val="22"/>
          <w:szCs w:val="22"/>
        </w:rPr>
        <w:t>order</w:t>
      </w:r>
      <w:r w:rsidRPr="00515622">
        <w:rPr>
          <w:rFonts w:ascii="Lato" w:hAnsi="Lato"/>
          <w:spacing w:val="1"/>
          <w:sz w:val="22"/>
          <w:szCs w:val="22"/>
        </w:rPr>
        <w:t xml:space="preserve"> </w:t>
      </w:r>
      <w:r w:rsidRPr="00515622">
        <w:rPr>
          <w:rFonts w:ascii="Lato" w:hAnsi="Lato"/>
          <w:sz w:val="22"/>
          <w:szCs w:val="22"/>
        </w:rPr>
        <w:t>to submit its</w:t>
      </w:r>
      <w:r w:rsidRPr="00515622">
        <w:rPr>
          <w:rFonts w:ascii="Lato" w:hAnsi="Lato"/>
          <w:spacing w:val="-3"/>
          <w:sz w:val="22"/>
          <w:szCs w:val="22"/>
        </w:rPr>
        <w:t xml:space="preserve"> </w:t>
      </w:r>
      <w:r w:rsidR="00BF53A5" w:rsidRPr="00515622">
        <w:rPr>
          <w:rFonts w:ascii="Lato" w:hAnsi="Lato"/>
          <w:spacing w:val="-1"/>
          <w:sz w:val="22"/>
          <w:szCs w:val="22"/>
        </w:rPr>
        <w:t>proposal</w:t>
      </w:r>
      <w:r w:rsidRPr="00515622">
        <w:rPr>
          <w:rFonts w:ascii="Lato" w:hAnsi="Lato"/>
          <w:sz w:val="22"/>
          <w:szCs w:val="22"/>
        </w:rPr>
        <w:t xml:space="preserve"> in </w:t>
      </w:r>
      <w:r w:rsidRPr="00515622">
        <w:rPr>
          <w:rFonts w:ascii="Lato" w:hAnsi="Lato"/>
          <w:spacing w:val="-1"/>
          <w:sz w:val="22"/>
          <w:szCs w:val="22"/>
        </w:rPr>
        <w:t xml:space="preserve">response </w:t>
      </w:r>
      <w:r w:rsidRPr="00515622">
        <w:rPr>
          <w:rFonts w:ascii="Lato" w:hAnsi="Lato"/>
          <w:sz w:val="22"/>
          <w:szCs w:val="22"/>
        </w:rPr>
        <w:t>to the</w:t>
      </w:r>
      <w:r w:rsidRPr="00515622">
        <w:rPr>
          <w:rFonts w:ascii="Lato" w:hAnsi="Lato"/>
          <w:spacing w:val="-1"/>
          <w:sz w:val="22"/>
          <w:szCs w:val="22"/>
        </w:rPr>
        <w:t xml:space="preserve"> RFP.</w:t>
      </w:r>
      <w:r w:rsidRPr="00515622">
        <w:rPr>
          <w:rFonts w:ascii="Lato" w:hAnsi="Lato"/>
          <w:spacing w:val="60"/>
          <w:sz w:val="22"/>
          <w:szCs w:val="22"/>
        </w:rPr>
        <w:t xml:space="preserve"> </w:t>
      </w:r>
      <w:r w:rsidRPr="00515622">
        <w:rPr>
          <w:rFonts w:ascii="Lato" w:hAnsi="Lato"/>
          <w:spacing w:val="-1"/>
          <w:sz w:val="22"/>
          <w:szCs w:val="22"/>
        </w:rPr>
        <w:t>(Collectively,</w:t>
      </w:r>
      <w:r w:rsidRPr="00515622">
        <w:rPr>
          <w:rFonts w:ascii="Lato" w:hAnsi="Lato"/>
          <w:sz w:val="22"/>
          <w:szCs w:val="22"/>
        </w:rPr>
        <w:t xml:space="preserve"> the</w:t>
      </w:r>
      <w:r w:rsidRPr="00515622">
        <w:rPr>
          <w:rFonts w:ascii="Lato" w:hAnsi="Lato"/>
          <w:spacing w:val="-1"/>
          <w:sz w:val="22"/>
          <w:szCs w:val="22"/>
        </w:rPr>
        <w:t xml:space="preserve"> </w:t>
      </w:r>
      <w:r w:rsidRPr="00515622">
        <w:rPr>
          <w:rFonts w:ascii="Lato" w:hAnsi="Lato"/>
          <w:sz w:val="22"/>
          <w:szCs w:val="22"/>
        </w:rPr>
        <w:t>Proposal</w:t>
      </w:r>
      <w:r w:rsidR="009C66A5" w:rsidRPr="00515622">
        <w:rPr>
          <w:rFonts w:ascii="Lato" w:hAnsi="Lato"/>
          <w:sz w:val="22"/>
          <w:szCs w:val="22"/>
        </w:rPr>
        <w:t>, the Estimated Total Price</w:t>
      </w:r>
      <w:r w:rsidRPr="00515622">
        <w:rPr>
          <w:rFonts w:ascii="Lato" w:hAnsi="Lato"/>
          <w:sz w:val="22"/>
          <w:szCs w:val="22"/>
        </w:rPr>
        <w:t xml:space="preserve"> </w:t>
      </w:r>
      <w:r w:rsidRPr="00515622">
        <w:rPr>
          <w:rFonts w:ascii="Lato" w:hAnsi="Lato"/>
          <w:spacing w:val="-1"/>
          <w:sz w:val="22"/>
          <w:szCs w:val="22"/>
        </w:rPr>
        <w:t>and</w:t>
      </w:r>
      <w:r w:rsidRPr="00515622">
        <w:rPr>
          <w:rFonts w:ascii="Lato" w:hAnsi="Lato"/>
          <w:sz w:val="22"/>
          <w:szCs w:val="22"/>
        </w:rPr>
        <w:t xml:space="preserve"> the</w:t>
      </w:r>
      <w:r w:rsidRPr="00515622">
        <w:rPr>
          <w:rFonts w:ascii="Lato" w:hAnsi="Lato"/>
          <w:spacing w:val="1"/>
          <w:sz w:val="22"/>
          <w:szCs w:val="22"/>
        </w:rPr>
        <w:t xml:space="preserve"> </w:t>
      </w:r>
      <w:r w:rsidR="00FA1366" w:rsidRPr="00515622">
        <w:rPr>
          <w:rFonts w:ascii="Lato" w:hAnsi="Lato"/>
          <w:spacing w:val="-1"/>
          <w:sz w:val="22"/>
          <w:szCs w:val="22"/>
        </w:rPr>
        <w:t>Unit Prices</w:t>
      </w:r>
      <w:r w:rsidRPr="00515622">
        <w:rPr>
          <w:rFonts w:ascii="Lato" w:hAnsi="Lato"/>
          <w:spacing w:val="-1"/>
          <w:sz w:val="22"/>
          <w:szCs w:val="22"/>
        </w:rPr>
        <w:t xml:space="preserve"> are referred</w:t>
      </w:r>
      <w:r w:rsidRPr="00515622">
        <w:rPr>
          <w:rFonts w:ascii="Lato" w:hAnsi="Lato"/>
          <w:sz w:val="22"/>
          <w:szCs w:val="22"/>
        </w:rPr>
        <w:t xml:space="preserve"> to</w:t>
      </w:r>
      <w:r w:rsidRPr="00515622">
        <w:rPr>
          <w:rFonts w:ascii="Lato" w:hAnsi="Lato"/>
          <w:spacing w:val="2"/>
          <w:sz w:val="22"/>
          <w:szCs w:val="22"/>
        </w:rPr>
        <w:t xml:space="preserve"> </w:t>
      </w:r>
      <w:r w:rsidRPr="00515622">
        <w:rPr>
          <w:rFonts w:ascii="Lato" w:hAnsi="Lato"/>
          <w:spacing w:val="-1"/>
          <w:sz w:val="22"/>
          <w:szCs w:val="22"/>
        </w:rPr>
        <w:t>as</w:t>
      </w:r>
      <w:r w:rsidRPr="00515622">
        <w:rPr>
          <w:rFonts w:ascii="Lato" w:hAnsi="Lato"/>
          <w:sz w:val="22"/>
          <w:szCs w:val="22"/>
        </w:rPr>
        <w:t xml:space="preserve"> the</w:t>
      </w:r>
      <w:r w:rsidRPr="00515622">
        <w:rPr>
          <w:rFonts w:ascii="Lato" w:hAnsi="Lato"/>
          <w:spacing w:val="-1"/>
          <w:sz w:val="22"/>
          <w:szCs w:val="22"/>
        </w:rPr>
        <w:t xml:space="preserve"> “Offeror’s</w:t>
      </w:r>
      <w:r w:rsidRPr="00515622">
        <w:rPr>
          <w:rFonts w:ascii="Lato" w:hAnsi="Lato"/>
          <w:sz w:val="22"/>
          <w:szCs w:val="22"/>
        </w:rPr>
        <w:t xml:space="preserve"> </w:t>
      </w:r>
      <w:r w:rsidRPr="00515622">
        <w:rPr>
          <w:rFonts w:ascii="Lato" w:hAnsi="Lato"/>
          <w:spacing w:val="-1"/>
          <w:sz w:val="22"/>
          <w:szCs w:val="22"/>
        </w:rPr>
        <w:t>Proposal”.)</w:t>
      </w:r>
    </w:p>
    <w:p w14:paraId="1F1B9B0D" w14:textId="77777777" w:rsidR="00CA09D6" w:rsidRPr="00515622" w:rsidRDefault="00CA09D6">
      <w:pPr>
        <w:spacing w:before="11"/>
        <w:rPr>
          <w:rFonts w:ascii="Lato" w:eastAsia="Times New Roman" w:hAnsi="Lato" w:cs="Times New Roman"/>
        </w:rPr>
      </w:pPr>
    </w:p>
    <w:p w14:paraId="1405E751" w14:textId="77777777" w:rsidR="00515622" w:rsidRPr="00BB564F" w:rsidRDefault="00515622" w:rsidP="00515622">
      <w:pPr>
        <w:pStyle w:val="BodyText"/>
        <w:spacing w:before="69"/>
        <w:rPr>
          <w:rFonts w:ascii="Lato" w:hAnsi="Lato"/>
          <w:sz w:val="22"/>
          <w:szCs w:val="22"/>
        </w:rPr>
      </w:pPr>
      <w:r w:rsidRPr="00515622">
        <w:rPr>
          <w:rFonts w:ascii="Lato" w:hAnsi="Lato"/>
          <w:spacing w:val="-1"/>
          <w:sz w:val="22"/>
          <w:szCs w:val="22"/>
        </w:rPr>
        <w:t>The Offeror’s</w:t>
      </w:r>
      <w:r w:rsidRPr="00515622">
        <w:rPr>
          <w:rFonts w:ascii="Lato" w:hAnsi="Lato"/>
          <w:sz w:val="22"/>
          <w:szCs w:val="22"/>
        </w:rPr>
        <w:t xml:space="preserve"> Estimated Total Price for Category 3 is $________________.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74395872" w14:textId="77777777" w:rsidR="00F031F4" w:rsidRPr="00BB564F" w:rsidRDefault="00F031F4" w:rsidP="00F91F36">
            <w:pPr>
              <w:pStyle w:val="BodyText"/>
              <w:jc w:val="center"/>
              <w:rPr>
                <w:rFonts w:ascii="Lato" w:hAnsi="Lato"/>
                <w:b/>
                <w:spacing w:val="-1"/>
                <w:sz w:val="22"/>
                <w:szCs w:val="22"/>
              </w:rPr>
            </w:pPr>
          </w:p>
          <w:p w14:paraId="6E219FB7" w14:textId="6A553782" w:rsidR="006E77FD" w:rsidRDefault="006E77FD" w:rsidP="006E77FD">
            <w:pPr>
              <w:rPr>
                <w:rFonts w:ascii="Lato" w:eastAsia="Times New Roman" w:hAnsi="Lato" w:cs="Times New Roman"/>
                <w:b/>
              </w:rPr>
            </w:pPr>
            <w:r>
              <w:rPr>
                <w:rFonts w:ascii="Lato" w:eastAsia="Times New Roman" w:hAnsi="Lato" w:cs="Times New Roman"/>
                <w:b/>
              </w:rPr>
              <w:t xml:space="preserve">  </w:t>
            </w:r>
            <w:r w:rsidRPr="006E77FD">
              <w:rPr>
                <w:rFonts w:ascii="Lato" w:eastAsia="Times New Roman" w:hAnsi="Lato" w:cs="Times New Roman"/>
                <w:b/>
              </w:rPr>
              <w:t>Category 3 -Engineering/Capital Expenditure/Climate Programs</w:t>
            </w:r>
            <w:r>
              <w:rPr>
                <w:rFonts w:ascii="Lato" w:eastAsia="Times New Roman" w:hAnsi="Lato" w:cs="Times New Roman"/>
                <w:b/>
              </w:rPr>
              <w:t xml:space="preserve">   </w:t>
            </w:r>
          </w:p>
          <w:p w14:paraId="0AA98B1D" w14:textId="623F5310" w:rsidR="00F91F36" w:rsidRPr="006E77FD" w:rsidRDefault="006E77FD" w:rsidP="006E77FD">
            <w:pPr>
              <w:rPr>
                <w:rFonts w:ascii="Lato" w:eastAsia="Times New Roman" w:hAnsi="Lato" w:cs="Times New Roman"/>
                <w:b/>
                <w:u w:val="single"/>
              </w:rPr>
            </w:pPr>
            <w:r>
              <w:rPr>
                <w:rFonts w:ascii="Lato" w:eastAsia="Times New Roman" w:hAnsi="Lato" w:cs="Times New Roman"/>
                <w:b/>
              </w:rPr>
              <w:t xml:space="preserve">  </w:t>
            </w:r>
            <w:r w:rsidR="00F031F4" w:rsidRPr="006E77FD">
              <w:rPr>
                <w:rFonts w:ascii="Lato" w:hAnsi="Lato"/>
                <w:b/>
                <w:spacing w:val="-1"/>
              </w:rPr>
              <w:t xml:space="preserve">Technical </w:t>
            </w:r>
            <w:r w:rsidR="00F031F4" w:rsidRPr="00BB564F">
              <w:rPr>
                <w:rFonts w:ascii="Lato" w:hAnsi="Lato"/>
                <w:b/>
                <w:spacing w:val="-1"/>
              </w:rPr>
              <w:t>Consul</w:t>
            </w:r>
            <w:r w:rsidR="00F031F4">
              <w:rPr>
                <w:rFonts w:ascii="Lato" w:hAnsi="Lato"/>
                <w:b/>
                <w:spacing w:val="-1"/>
              </w:rPr>
              <w:t>ting</w:t>
            </w:r>
            <w:r w:rsidR="00F031F4" w:rsidRPr="00BB564F">
              <w:rPr>
                <w:rFonts w:ascii="Lato" w:hAnsi="Lato"/>
                <w:b/>
                <w:spacing w:val="-1"/>
              </w:rPr>
              <w:t xml:space="preserve"> Services for</w:t>
            </w:r>
            <w:r>
              <w:rPr>
                <w:rFonts w:ascii="Lato" w:hAnsi="Lato"/>
                <w:b/>
                <w:spacing w:val="-1"/>
              </w:rPr>
              <w:t xml:space="preserve"> </w:t>
            </w:r>
            <w:r w:rsidR="00F031F4" w:rsidRPr="00BB564F">
              <w:rPr>
                <w:rFonts w:ascii="Lato" w:hAnsi="Lato"/>
                <w:b/>
                <w:spacing w:val="-1"/>
              </w:rPr>
              <w:t>Work Described in Section B.2.1 of RFP PSC-2</w:t>
            </w:r>
            <w:r w:rsidR="00F031F4">
              <w:rPr>
                <w:rFonts w:ascii="Lato" w:hAnsi="Lato"/>
                <w:b/>
                <w:spacing w:val="-1"/>
              </w:rPr>
              <w:t>3-21.</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0DC62F06" w14:textId="77777777" w:rsidR="00515622" w:rsidRPr="00515622" w:rsidRDefault="00515622" w:rsidP="00515622">
      <w:pPr>
        <w:pStyle w:val="BodyText"/>
        <w:ind w:left="119" w:right="117"/>
        <w:jc w:val="both"/>
        <w:rPr>
          <w:rFonts w:ascii="Lato" w:hAnsi="Lato"/>
          <w:spacing w:val="-1"/>
          <w:sz w:val="22"/>
          <w:szCs w:val="22"/>
        </w:rPr>
      </w:pPr>
      <w:r w:rsidRPr="00515622">
        <w:rPr>
          <w:rFonts w:ascii="Lato" w:hAnsi="Lato"/>
          <w:spacing w:val="-1"/>
          <w:sz w:val="22"/>
          <w:szCs w:val="22"/>
        </w:rPr>
        <w:t xml:space="preserve">Offerors may propose a percentage increase to the hourly rates should the contract period extend beyond 12 months. </w:t>
      </w:r>
    </w:p>
    <w:p w14:paraId="0EC80B51" w14:textId="77777777" w:rsidR="0023525B" w:rsidRPr="00515622" w:rsidRDefault="0023525B" w:rsidP="0023525B">
      <w:pPr>
        <w:pStyle w:val="BodyText"/>
        <w:ind w:left="119" w:right="117"/>
        <w:jc w:val="both"/>
        <w:rPr>
          <w:rFonts w:ascii="Lato" w:hAnsi="Lato"/>
          <w:spacing w:val="-1"/>
          <w:sz w:val="22"/>
          <w:szCs w:val="22"/>
        </w:rPr>
      </w:pPr>
    </w:p>
    <w:p w14:paraId="2B66C9FD" w14:textId="77777777" w:rsidR="0023525B" w:rsidRPr="00515622" w:rsidRDefault="0023525B" w:rsidP="0023525B">
      <w:pPr>
        <w:pStyle w:val="BodyText"/>
        <w:ind w:left="119" w:right="117"/>
        <w:jc w:val="both"/>
        <w:rPr>
          <w:rFonts w:ascii="Lato" w:hAnsi="Lato"/>
          <w:spacing w:val="-1"/>
          <w:sz w:val="22"/>
          <w:szCs w:val="22"/>
        </w:rPr>
      </w:pPr>
    </w:p>
    <w:p w14:paraId="5186D000" w14:textId="77777777" w:rsidR="00515622" w:rsidRPr="00515622" w:rsidRDefault="00515622" w:rsidP="00515622">
      <w:pPr>
        <w:pStyle w:val="BodyText"/>
        <w:ind w:left="119" w:right="117"/>
        <w:jc w:val="both"/>
        <w:rPr>
          <w:rFonts w:ascii="Lato" w:hAnsi="Lato"/>
          <w:spacing w:val="-1"/>
          <w:sz w:val="22"/>
          <w:szCs w:val="22"/>
        </w:rPr>
      </w:pPr>
      <w:r w:rsidRPr="00515622">
        <w:rPr>
          <w:rFonts w:ascii="Lato" w:hAnsi="Lato"/>
          <w:spacing w:val="-1"/>
          <w:sz w:val="22"/>
          <w:szCs w:val="22"/>
        </w:rPr>
        <w:t>Price escalation Option Year 1</w:t>
      </w:r>
      <w:r w:rsidRPr="00515622">
        <w:rPr>
          <w:rFonts w:ascii="Lato" w:hAnsi="Lato"/>
          <w:spacing w:val="-1"/>
          <w:sz w:val="22"/>
          <w:szCs w:val="22"/>
        </w:rPr>
        <w:tab/>
      </w:r>
      <w:r w:rsidRPr="00515622">
        <w:rPr>
          <w:rFonts w:ascii="Lato" w:hAnsi="Lato"/>
          <w:spacing w:val="-1"/>
          <w:sz w:val="22"/>
          <w:szCs w:val="22"/>
        </w:rPr>
        <w:tab/>
      </w:r>
      <w:r w:rsidRPr="00515622">
        <w:rPr>
          <w:rFonts w:ascii="Lato" w:hAnsi="Lato"/>
          <w:spacing w:val="-1"/>
          <w:sz w:val="22"/>
          <w:szCs w:val="22"/>
        </w:rPr>
        <w:tab/>
      </w:r>
      <w:r w:rsidRPr="00515622">
        <w:rPr>
          <w:rFonts w:ascii="Lato" w:hAnsi="Lato"/>
          <w:spacing w:val="-1"/>
          <w:sz w:val="22"/>
          <w:szCs w:val="22"/>
        </w:rPr>
        <w:tab/>
        <w:t>______________%</w:t>
      </w:r>
    </w:p>
    <w:p w14:paraId="3BE67DD8" w14:textId="77777777" w:rsidR="00515622" w:rsidRPr="00515622" w:rsidRDefault="00515622" w:rsidP="00515622">
      <w:pPr>
        <w:pStyle w:val="BodyText"/>
        <w:ind w:left="119" w:right="117"/>
        <w:jc w:val="both"/>
        <w:rPr>
          <w:rFonts w:ascii="Lato" w:hAnsi="Lato"/>
          <w:spacing w:val="-1"/>
          <w:sz w:val="22"/>
          <w:szCs w:val="22"/>
        </w:rPr>
      </w:pPr>
    </w:p>
    <w:p w14:paraId="1476AC40" w14:textId="77777777" w:rsidR="00515622" w:rsidRDefault="00515622" w:rsidP="00515622">
      <w:pPr>
        <w:pStyle w:val="BodyText"/>
        <w:ind w:left="119" w:right="117"/>
        <w:jc w:val="both"/>
        <w:rPr>
          <w:rFonts w:ascii="Lato" w:hAnsi="Lato"/>
          <w:spacing w:val="-1"/>
          <w:sz w:val="22"/>
          <w:szCs w:val="22"/>
        </w:rPr>
      </w:pPr>
      <w:r w:rsidRPr="00515622">
        <w:rPr>
          <w:rFonts w:ascii="Lato" w:hAnsi="Lato"/>
          <w:spacing w:val="-1"/>
          <w:sz w:val="22"/>
          <w:szCs w:val="22"/>
        </w:rPr>
        <w:t>Price escalation Option Year 2</w:t>
      </w:r>
      <w:r w:rsidRPr="00515622">
        <w:rPr>
          <w:rFonts w:ascii="Lato" w:hAnsi="Lato"/>
          <w:spacing w:val="-1"/>
          <w:sz w:val="22"/>
          <w:szCs w:val="22"/>
        </w:rPr>
        <w:tab/>
      </w:r>
      <w:r w:rsidRPr="00515622">
        <w:rPr>
          <w:rFonts w:ascii="Lato" w:hAnsi="Lato"/>
          <w:spacing w:val="-1"/>
          <w:sz w:val="22"/>
          <w:szCs w:val="22"/>
        </w:rPr>
        <w:tab/>
      </w:r>
      <w:r w:rsidRPr="00515622">
        <w:rPr>
          <w:rFonts w:ascii="Lato" w:hAnsi="Lato"/>
          <w:spacing w:val="-1"/>
          <w:sz w:val="22"/>
          <w:szCs w:val="22"/>
        </w:rPr>
        <w:tab/>
      </w:r>
      <w:r w:rsidRPr="00515622">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 xml:space="preserve">“Reimbursable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w:t>
      </w:r>
      <w:r w:rsidRPr="00296544">
        <w:rPr>
          <w:rFonts w:ascii="Lato" w:hAnsi="Lato"/>
          <w:spacing w:val="-1"/>
          <w:sz w:val="22"/>
          <w:szCs w:val="22"/>
        </w:rPr>
        <w:lastRenderedPageBreak/>
        <w:t>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82D1" w14:textId="77777777" w:rsidR="003F2AC1" w:rsidRDefault="003F2AC1" w:rsidP="00B51BFF">
      <w:r>
        <w:separator/>
      </w:r>
    </w:p>
  </w:endnote>
  <w:endnote w:type="continuationSeparator" w:id="0">
    <w:p w14:paraId="2288FBE9" w14:textId="77777777" w:rsidR="003F2AC1" w:rsidRDefault="003F2AC1"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4A00" w14:textId="77777777" w:rsidR="003F2AC1" w:rsidRDefault="003F2AC1" w:rsidP="00B51BFF">
      <w:r>
        <w:separator/>
      </w:r>
    </w:p>
  </w:footnote>
  <w:footnote w:type="continuationSeparator" w:id="0">
    <w:p w14:paraId="30C2045E" w14:textId="77777777" w:rsidR="003F2AC1" w:rsidRDefault="003F2AC1"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697900904">
    <w:abstractNumId w:val="0"/>
  </w:num>
  <w:num w:numId="2" w16cid:durableId="1932621355">
    <w:abstractNumId w:val="3"/>
  </w:num>
  <w:num w:numId="3" w16cid:durableId="356346119">
    <w:abstractNumId w:val="5"/>
  </w:num>
  <w:num w:numId="4" w16cid:durableId="590164771">
    <w:abstractNumId w:val="2"/>
  </w:num>
  <w:num w:numId="5" w16cid:durableId="454062050">
    <w:abstractNumId w:val="4"/>
  </w:num>
  <w:num w:numId="6" w16cid:durableId="156756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rAUAmhKWfiwAAAA="/>
  </w:docVars>
  <w:rsids>
    <w:rsidRoot w:val="00CA09D6"/>
    <w:rsid w:val="00017C7D"/>
    <w:rsid w:val="00035F93"/>
    <w:rsid w:val="00063197"/>
    <w:rsid w:val="00097066"/>
    <w:rsid w:val="000C4676"/>
    <w:rsid w:val="000D3694"/>
    <w:rsid w:val="000D6549"/>
    <w:rsid w:val="00114202"/>
    <w:rsid w:val="00117F9D"/>
    <w:rsid w:val="00120768"/>
    <w:rsid w:val="00140BE8"/>
    <w:rsid w:val="001733D8"/>
    <w:rsid w:val="001B1637"/>
    <w:rsid w:val="001B6C9D"/>
    <w:rsid w:val="001D775D"/>
    <w:rsid w:val="00207906"/>
    <w:rsid w:val="0023525B"/>
    <w:rsid w:val="00236B87"/>
    <w:rsid w:val="00262BA5"/>
    <w:rsid w:val="00296544"/>
    <w:rsid w:val="002A359D"/>
    <w:rsid w:val="002C078D"/>
    <w:rsid w:val="002E2E1E"/>
    <w:rsid w:val="00363E5E"/>
    <w:rsid w:val="003725C9"/>
    <w:rsid w:val="003A7348"/>
    <w:rsid w:val="003E78E6"/>
    <w:rsid w:val="003F2AC1"/>
    <w:rsid w:val="003F7CFF"/>
    <w:rsid w:val="004053E0"/>
    <w:rsid w:val="004136DB"/>
    <w:rsid w:val="00455EFB"/>
    <w:rsid w:val="00471197"/>
    <w:rsid w:val="004B1AF6"/>
    <w:rsid w:val="004C6CB0"/>
    <w:rsid w:val="004D41FC"/>
    <w:rsid w:val="004E2261"/>
    <w:rsid w:val="004F3FDC"/>
    <w:rsid w:val="00515622"/>
    <w:rsid w:val="00525B5A"/>
    <w:rsid w:val="00526B9C"/>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E77FD"/>
    <w:rsid w:val="006F32C8"/>
    <w:rsid w:val="0071623D"/>
    <w:rsid w:val="00731722"/>
    <w:rsid w:val="0073744F"/>
    <w:rsid w:val="00791107"/>
    <w:rsid w:val="007B0F13"/>
    <w:rsid w:val="007C77D8"/>
    <w:rsid w:val="00801854"/>
    <w:rsid w:val="00806F18"/>
    <w:rsid w:val="00810672"/>
    <w:rsid w:val="00817D54"/>
    <w:rsid w:val="00826B53"/>
    <w:rsid w:val="00831B36"/>
    <w:rsid w:val="0085189F"/>
    <w:rsid w:val="0089266D"/>
    <w:rsid w:val="00892C35"/>
    <w:rsid w:val="00894FBB"/>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B62B0"/>
    <w:rsid w:val="00AC5A3C"/>
    <w:rsid w:val="00AE296F"/>
    <w:rsid w:val="00AF2AD8"/>
    <w:rsid w:val="00B125C1"/>
    <w:rsid w:val="00B15E8F"/>
    <w:rsid w:val="00B51BFF"/>
    <w:rsid w:val="00B70464"/>
    <w:rsid w:val="00B83F18"/>
    <w:rsid w:val="00B87812"/>
    <w:rsid w:val="00BA7C87"/>
    <w:rsid w:val="00BB564F"/>
    <w:rsid w:val="00BB695D"/>
    <w:rsid w:val="00BC1C33"/>
    <w:rsid w:val="00BC516B"/>
    <w:rsid w:val="00BF53A5"/>
    <w:rsid w:val="00C21563"/>
    <w:rsid w:val="00C61BEF"/>
    <w:rsid w:val="00C63450"/>
    <w:rsid w:val="00CA09D6"/>
    <w:rsid w:val="00CD7296"/>
    <w:rsid w:val="00D06AD8"/>
    <w:rsid w:val="00D1342E"/>
    <w:rsid w:val="00D1353D"/>
    <w:rsid w:val="00D319C1"/>
    <w:rsid w:val="00D31C8C"/>
    <w:rsid w:val="00D53F56"/>
    <w:rsid w:val="00D60031"/>
    <w:rsid w:val="00D76F4E"/>
    <w:rsid w:val="00DB25C8"/>
    <w:rsid w:val="00DC2C7A"/>
    <w:rsid w:val="00E010A7"/>
    <w:rsid w:val="00EC65CC"/>
    <w:rsid w:val="00ED3B74"/>
    <w:rsid w:val="00F031F4"/>
    <w:rsid w:val="00F07DA8"/>
    <w:rsid w:val="00F337E2"/>
    <w:rsid w:val="00F47082"/>
    <w:rsid w:val="00F50BC4"/>
    <w:rsid w:val="00F81CD2"/>
    <w:rsid w:val="00F91F36"/>
    <w:rsid w:val="00F95E13"/>
    <w:rsid w:val="00FA0053"/>
    <w:rsid w:val="00FA1366"/>
    <w:rsid w:val="00FA348B"/>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Hester, Karen (PSC)</cp:lastModifiedBy>
  <cp:revision>2</cp:revision>
  <cp:lastPrinted>2017-07-25T19:05:00Z</cp:lastPrinted>
  <dcterms:created xsi:type="dcterms:W3CDTF">2023-08-14T19:35:00Z</dcterms:created>
  <dcterms:modified xsi:type="dcterms:W3CDTF">2023-08-14T19:35:00Z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y fmtid="{D5CDD505-2E9C-101B-9397-08002B2CF9AE}" pid="4" name="GrammarlyDocumentId">
    <vt:lpwstr>7f17eb4358b3d4c8b6cfe2b03a866f1d5aae286b82151fb667f2fb48a5e289c4</vt:lpwstr>
  </property>
</Properties>
</file>